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4A0FE" w14:textId="77777777" w:rsidR="009D24BC" w:rsidRPr="00E50AF9" w:rsidRDefault="00CA1710" w:rsidP="0004038A">
      <w:pPr>
        <w:pStyle w:val="Standardoverskri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50AF9">
        <w:rPr>
          <w:rFonts w:ascii="Tahoma" w:hAnsi="Tahoma" w:cs="Tahoma"/>
          <w:sz w:val="28"/>
          <w:szCs w:val="28"/>
        </w:rPr>
        <w:t xml:space="preserve">Bilag </w:t>
      </w:r>
      <w:r w:rsidR="00476E43" w:rsidRPr="00E50AF9">
        <w:rPr>
          <w:rFonts w:ascii="Tahoma" w:hAnsi="Tahoma" w:cs="Tahoma"/>
          <w:sz w:val="28"/>
          <w:szCs w:val="28"/>
        </w:rPr>
        <w:t>8</w:t>
      </w:r>
    </w:p>
    <w:p w14:paraId="62E4A0FF" w14:textId="77777777" w:rsidR="00532442" w:rsidRPr="00E50AF9" w:rsidRDefault="00532442" w:rsidP="00532442">
      <w:pPr>
        <w:rPr>
          <w:rFonts w:ascii="Tahoma" w:hAnsi="Tahoma" w:cs="Tahoma"/>
          <w:sz w:val="24"/>
        </w:rPr>
      </w:pPr>
      <w:r w:rsidRPr="00E50AF9">
        <w:rPr>
          <w:rFonts w:ascii="Tahoma" w:hAnsi="Tahoma" w:cs="Tahoma"/>
          <w:sz w:val="24"/>
        </w:rPr>
        <w:t>Licenser mv.</w:t>
      </w:r>
    </w:p>
    <w:p w14:paraId="62E4A100" w14:textId="77777777" w:rsidR="00532442" w:rsidRDefault="00532442">
      <w:pPr>
        <w:spacing w:line="240" w:lineRule="auto"/>
        <w:jc w:val="left"/>
      </w:pPr>
      <w:r>
        <w:br w:type="page"/>
      </w:r>
    </w:p>
    <w:p w14:paraId="62E4A101" w14:textId="77777777" w:rsidR="00E94514" w:rsidRDefault="00E94514" w:rsidP="00E9451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77"/>
      </w:tblGrid>
      <w:tr w:rsidR="00E94514" w:rsidRPr="005C2037" w14:paraId="62E4A10C" w14:textId="77777777" w:rsidTr="00966D7D">
        <w:tc>
          <w:tcPr>
            <w:tcW w:w="8077" w:type="dxa"/>
          </w:tcPr>
          <w:p w14:paraId="62E4A102" w14:textId="77777777" w:rsidR="00E94514" w:rsidRPr="005C2037" w:rsidRDefault="00E94514" w:rsidP="00AA2F38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</w:pPr>
            <w:r w:rsidRPr="005C2037"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  <w:t>Vejledning til tilbudsgiver:</w:t>
            </w:r>
          </w:p>
          <w:p w14:paraId="62E4A103" w14:textId="77777777" w:rsidR="00E94514" w:rsidRPr="00966D7D" w:rsidRDefault="00E94514" w:rsidP="00AA2F38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</w:pPr>
          </w:p>
          <w:p w14:paraId="62E4A104" w14:textId="77777777" w:rsidR="00E94514" w:rsidRPr="00966D7D" w:rsidRDefault="00E94514" w:rsidP="00AA2F38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</w:pPr>
            <w:r w:rsidRPr="00966D7D"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  <w:t xml:space="preserve">Nærværende Bilag </w:t>
            </w:r>
            <w:r w:rsidR="00D174C8" w:rsidRPr="00966D7D"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  <w:t>8</w:t>
            </w:r>
            <w:r w:rsidRPr="00966D7D"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  <w:t xml:space="preserve"> omhandler licens mv. </w:t>
            </w:r>
            <w:r w:rsidR="00AA2F38" w:rsidRPr="00966D7D"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  <w:t xml:space="preserve">i relation til Løsningen. Bilaget er et </w:t>
            </w:r>
            <w:r w:rsidR="00AA2F38" w:rsidRPr="00326C99">
              <w:rPr>
                <w:rFonts w:ascii="Tahoma" w:hAnsi="Tahoma" w:cs="Tahoma"/>
                <w:b/>
                <w:bCs/>
                <w:i/>
                <w:spacing w:val="10"/>
                <w:sz w:val="20"/>
                <w:szCs w:val="20"/>
              </w:rPr>
              <w:t>mindstekrav</w:t>
            </w:r>
            <w:r w:rsidR="00AA2F38" w:rsidRPr="00966D7D"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  <w:t>.</w:t>
            </w:r>
          </w:p>
          <w:p w14:paraId="62E4A105" w14:textId="77777777" w:rsidR="00E94514" w:rsidRPr="00966D7D" w:rsidRDefault="00E94514" w:rsidP="00AA2F38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</w:pPr>
          </w:p>
          <w:p w14:paraId="62E4A106" w14:textId="53ED43C9" w:rsidR="00AA2F38" w:rsidRPr="00966D7D" w:rsidRDefault="00AA2F38" w:rsidP="00AA2F38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</w:pPr>
            <w:r w:rsidRPr="00966D7D"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  <w:t>Bilaget udfyldes af Leverandøren under Opstartsfasen. Bilaget skal løbende u</w:t>
            </w:r>
            <w:r w:rsidRPr="00966D7D"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  <w:t>d</w:t>
            </w:r>
            <w:r w:rsidRPr="00966D7D"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  <w:t xml:space="preserve">fyldes og suppleres af </w:t>
            </w:r>
            <w:r w:rsidR="005C1602" w:rsidRPr="00966D7D"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  <w:t>Leverandøren</w:t>
            </w:r>
            <w:r w:rsidRPr="00966D7D"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  <w:t xml:space="preserve">, således at det hele tiden afspejler </w:t>
            </w:r>
            <w:r w:rsidR="003977C4" w:rsidRPr="00966D7D"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  <w:t>a</w:t>
            </w:r>
            <w:r w:rsidR="003977C4" w:rsidRPr="00966D7D"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  <w:t>n</w:t>
            </w:r>
            <w:r w:rsidR="003977C4" w:rsidRPr="00966D7D"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  <w:t>vendte licenser mv. i relation til Løsningen</w:t>
            </w:r>
            <w:r w:rsidRPr="00966D7D"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  <w:t xml:space="preserve">, herunder </w:t>
            </w:r>
            <w:r w:rsidR="003977C4" w:rsidRPr="00966D7D"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  <w:t xml:space="preserve">i relation til </w:t>
            </w:r>
            <w:r w:rsidRPr="00966D7D"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  <w:t xml:space="preserve">Leverancer, leveret Standardprogrammel, kildekode og design og indhold. </w:t>
            </w:r>
          </w:p>
          <w:p w14:paraId="62E4A107" w14:textId="77777777" w:rsidR="003977C4" w:rsidRPr="00966D7D" w:rsidRDefault="003977C4" w:rsidP="00AA2F38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</w:pPr>
          </w:p>
          <w:p w14:paraId="62E4A108" w14:textId="77777777" w:rsidR="00E94514" w:rsidRDefault="00AA2F38" w:rsidP="00AA2F38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</w:pPr>
            <w:r w:rsidRPr="00966D7D"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  <w:t>Vedlagte licensbetingelser skal være på dansk, svensk, norsk eller engelsk.</w:t>
            </w:r>
          </w:p>
          <w:p w14:paraId="62E4A109" w14:textId="77777777" w:rsidR="005C2037" w:rsidRDefault="005C2037" w:rsidP="00AA2F38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</w:pPr>
          </w:p>
          <w:p w14:paraId="62E4A10A" w14:textId="77777777" w:rsidR="00E50AF9" w:rsidRPr="00326C99" w:rsidRDefault="00E50AF9" w:rsidP="00564F43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bCs/>
                <w:i/>
                <w:spacing w:val="10"/>
                <w:sz w:val="20"/>
                <w:szCs w:val="20"/>
                <w:u w:val="single"/>
              </w:rPr>
            </w:pPr>
            <w:r w:rsidRPr="00326C99">
              <w:rPr>
                <w:rFonts w:ascii="Tahoma" w:hAnsi="Tahoma" w:cs="Tahoma"/>
                <w:bCs/>
                <w:i/>
                <w:spacing w:val="10"/>
                <w:sz w:val="20"/>
                <w:szCs w:val="20"/>
                <w:u w:val="single"/>
              </w:rPr>
              <w:t>Vederlag for eventuelle nødvendige software licenser skal angives i Bilag 9, A</w:t>
            </w:r>
            <w:r w:rsidRPr="00326C99">
              <w:rPr>
                <w:rFonts w:ascii="Tahoma" w:hAnsi="Tahoma" w:cs="Tahoma"/>
                <w:bCs/>
                <w:i/>
                <w:spacing w:val="10"/>
                <w:sz w:val="20"/>
                <w:szCs w:val="20"/>
                <w:u w:val="single"/>
              </w:rPr>
              <w:t>p</w:t>
            </w:r>
            <w:r w:rsidRPr="00326C99">
              <w:rPr>
                <w:rFonts w:ascii="Tahoma" w:hAnsi="Tahoma" w:cs="Tahoma"/>
                <w:bCs/>
                <w:i/>
                <w:spacing w:val="10"/>
                <w:sz w:val="20"/>
                <w:szCs w:val="20"/>
                <w:u w:val="single"/>
              </w:rPr>
              <w:t>pendiks A ”priser”, blok 8 ”Andre vederlag”.</w:t>
            </w:r>
          </w:p>
          <w:p w14:paraId="62E4A10B" w14:textId="33A4F55A" w:rsidR="005C2037" w:rsidRPr="005C2037" w:rsidRDefault="005C2037" w:rsidP="005C2037">
            <w:p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bCs/>
                <w:i/>
                <w:spacing w:val="10"/>
                <w:sz w:val="20"/>
                <w:szCs w:val="20"/>
              </w:rPr>
            </w:pPr>
          </w:p>
        </w:tc>
      </w:tr>
    </w:tbl>
    <w:p w14:paraId="62E4A10D" w14:textId="77777777" w:rsidR="00E94514" w:rsidRPr="005C2037" w:rsidRDefault="00E94514" w:rsidP="005C2037">
      <w:p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Tahoma" w:hAnsi="Tahoma" w:cs="Tahoma"/>
          <w:bCs/>
          <w:i/>
          <w:spacing w:val="10"/>
          <w:sz w:val="20"/>
          <w:szCs w:val="20"/>
        </w:rPr>
      </w:pPr>
    </w:p>
    <w:p w14:paraId="62E4A10E" w14:textId="77777777" w:rsidR="00E94514" w:rsidRPr="00E94514" w:rsidRDefault="00E94514" w:rsidP="00E94514"/>
    <w:p w14:paraId="62E4A10F" w14:textId="77777777" w:rsidR="009D24BC" w:rsidRPr="009721EF" w:rsidRDefault="009D24BC" w:rsidP="0004038A">
      <w:pPr>
        <w:rPr>
          <w:rFonts w:ascii="Tahoma" w:hAnsi="Tahoma" w:cs="Tahoma"/>
          <w:b/>
          <w:smallCaps/>
          <w:sz w:val="20"/>
          <w:szCs w:val="20"/>
        </w:rPr>
      </w:pPr>
      <w:r w:rsidRPr="00137123">
        <w:rPr>
          <w:rFonts w:ascii="Times New Roman" w:hAnsi="Times New Roman"/>
          <w:sz w:val="23"/>
          <w:szCs w:val="23"/>
        </w:rPr>
        <w:br w:type="page"/>
      </w:r>
      <w:r w:rsidRPr="009721EF">
        <w:rPr>
          <w:rFonts w:ascii="Tahoma" w:hAnsi="Tahoma" w:cs="Tahoma"/>
          <w:b/>
          <w:smallCaps/>
          <w:sz w:val="20"/>
          <w:szCs w:val="20"/>
        </w:rPr>
        <w:lastRenderedPageBreak/>
        <w:t xml:space="preserve">Indholdsfortegnelse </w:t>
      </w:r>
    </w:p>
    <w:p w14:paraId="0114CC7B" w14:textId="77777777" w:rsidR="00326C99" w:rsidRDefault="00B546DA">
      <w:pPr>
        <w:pStyle w:val="Indholdsfortegnelse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r w:rsidRPr="009721EF">
        <w:rPr>
          <w:rFonts w:ascii="Tahoma" w:hAnsi="Tahoma" w:cs="Tahoma"/>
          <w:sz w:val="20"/>
          <w:szCs w:val="20"/>
        </w:rPr>
        <w:fldChar w:fldCharType="begin"/>
      </w:r>
      <w:r w:rsidR="009D24BC" w:rsidRPr="009721EF">
        <w:rPr>
          <w:rFonts w:ascii="Tahoma" w:hAnsi="Tahoma" w:cs="Tahoma"/>
          <w:sz w:val="20"/>
          <w:szCs w:val="20"/>
        </w:rPr>
        <w:instrText xml:space="preserve"> TOC \o "1-3" \h \z \u </w:instrText>
      </w:r>
      <w:r w:rsidRPr="009721EF">
        <w:rPr>
          <w:rFonts w:ascii="Tahoma" w:hAnsi="Tahoma" w:cs="Tahoma"/>
          <w:sz w:val="20"/>
          <w:szCs w:val="20"/>
        </w:rPr>
        <w:fldChar w:fldCharType="separate"/>
      </w:r>
      <w:hyperlink w:anchor="_Toc506384778" w:history="1">
        <w:r w:rsidR="00326C99" w:rsidRPr="00723CF5">
          <w:rPr>
            <w:rStyle w:val="Hyperlink"/>
            <w:rFonts w:ascii="Tahoma" w:hAnsi="Tahoma"/>
            <w:noProof/>
          </w:rPr>
          <w:t>1</w:t>
        </w:r>
        <w:r w:rsidR="00326C99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326C99" w:rsidRPr="00723CF5">
          <w:rPr>
            <w:rStyle w:val="Hyperlink"/>
            <w:rFonts w:ascii="Tahoma" w:hAnsi="Tahoma" w:cs="Tahoma"/>
            <w:noProof/>
          </w:rPr>
          <w:t>Indledning</w:t>
        </w:r>
        <w:r w:rsidR="00326C99">
          <w:rPr>
            <w:noProof/>
            <w:webHidden/>
          </w:rPr>
          <w:tab/>
        </w:r>
        <w:r w:rsidR="00326C99">
          <w:rPr>
            <w:noProof/>
            <w:webHidden/>
          </w:rPr>
          <w:fldChar w:fldCharType="begin"/>
        </w:r>
        <w:r w:rsidR="00326C99">
          <w:rPr>
            <w:noProof/>
            <w:webHidden/>
          </w:rPr>
          <w:instrText xml:space="preserve"> PAGEREF _Toc506384778 \h </w:instrText>
        </w:r>
        <w:r w:rsidR="00326C99">
          <w:rPr>
            <w:noProof/>
            <w:webHidden/>
          </w:rPr>
        </w:r>
        <w:r w:rsidR="00326C99">
          <w:rPr>
            <w:noProof/>
            <w:webHidden/>
          </w:rPr>
          <w:fldChar w:fldCharType="separate"/>
        </w:r>
        <w:r w:rsidR="00326C99">
          <w:rPr>
            <w:noProof/>
            <w:webHidden/>
          </w:rPr>
          <w:t>4</w:t>
        </w:r>
        <w:r w:rsidR="00326C99">
          <w:rPr>
            <w:noProof/>
            <w:webHidden/>
          </w:rPr>
          <w:fldChar w:fldCharType="end"/>
        </w:r>
      </w:hyperlink>
    </w:p>
    <w:p w14:paraId="15F53B04" w14:textId="77777777" w:rsidR="00326C99" w:rsidRDefault="001F1ABF">
      <w:pPr>
        <w:pStyle w:val="Indholdsfortegnelse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779" w:history="1">
        <w:r w:rsidR="00326C99" w:rsidRPr="00723CF5">
          <w:rPr>
            <w:rStyle w:val="Hyperlink"/>
            <w:rFonts w:ascii="Tahoma" w:hAnsi="Tahoma"/>
            <w:noProof/>
          </w:rPr>
          <w:t>2</w:t>
        </w:r>
        <w:r w:rsidR="00326C99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326C99" w:rsidRPr="00723CF5">
          <w:rPr>
            <w:rStyle w:val="Hyperlink"/>
            <w:rFonts w:ascii="Tahoma" w:hAnsi="Tahoma" w:cs="Tahoma"/>
            <w:noProof/>
          </w:rPr>
          <w:t>Standardprogrammel</w:t>
        </w:r>
        <w:r w:rsidR="00326C99">
          <w:rPr>
            <w:noProof/>
            <w:webHidden/>
          </w:rPr>
          <w:tab/>
        </w:r>
        <w:r w:rsidR="00326C99">
          <w:rPr>
            <w:noProof/>
            <w:webHidden/>
          </w:rPr>
          <w:fldChar w:fldCharType="begin"/>
        </w:r>
        <w:r w:rsidR="00326C99">
          <w:rPr>
            <w:noProof/>
            <w:webHidden/>
          </w:rPr>
          <w:instrText xml:space="preserve"> PAGEREF _Toc506384779 \h </w:instrText>
        </w:r>
        <w:r w:rsidR="00326C99">
          <w:rPr>
            <w:noProof/>
            <w:webHidden/>
          </w:rPr>
        </w:r>
        <w:r w:rsidR="00326C99">
          <w:rPr>
            <w:noProof/>
            <w:webHidden/>
          </w:rPr>
          <w:fldChar w:fldCharType="separate"/>
        </w:r>
        <w:r w:rsidR="00326C99">
          <w:rPr>
            <w:noProof/>
            <w:webHidden/>
          </w:rPr>
          <w:t>4</w:t>
        </w:r>
        <w:r w:rsidR="00326C99">
          <w:rPr>
            <w:noProof/>
            <w:webHidden/>
          </w:rPr>
          <w:fldChar w:fldCharType="end"/>
        </w:r>
      </w:hyperlink>
    </w:p>
    <w:p w14:paraId="7BE5C1FF" w14:textId="77777777" w:rsidR="00326C99" w:rsidRDefault="001F1ABF">
      <w:pPr>
        <w:pStyle w:val="Indholdsfortegnelse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780" w:history="1">
        <w:r w:rsidR="00326C99" w:rsidRPr="00723CF5">
          <w:rPr>
            <w:rStyle w:val="Hyperlink"/>
            <w:rFonts w:ascii="Tahoma" w:hAnsi="Tahoma"/>
            <w:i/>
            <w:noProof/>
          </w:rPr>
          <w:t>2.1</w:t>
        </w:r>
        <w:r w:rsidR="00326C99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326C99" w:rsidRPr="00723CF5">
          <w:rPr>
            <w:rStyle w:val="Hyperlink"/>
            <w:rFonts w:ascii="Tahoma" w:hAnsi="Tahoma" w:cs="Tahoma"/>
            <w:i/>
            <w:noProof/>
          </w:rPr>
          <w:t>Oversigt</w:t>
        </w:r>
        <w:r w:rsidR="00326C99">
          <w:rPr>
            <w:noProof/>
            <w:webHidden/>
          </w:rPr>
          <w:tab/>
        </w:r>
        <w:r w:rsidR="00326C99">
          <w:rPr>
            <w:noProof/>
            <w:webHidden/>
          </w:rPr>
          <w:fldChar w:fldCharType="begin"/>
        </w:r>
        <w:r w:rsidR="00326C99">
          <w:rPr>
            <w:noProof/>
            <w:webHidden/>
          </w:rPr>
          <w:instrText xml:space="preserve"> PAGEREF _Toc506384780 \h </w:instrText>
        </w:r>
        <w:r w:rsidR="00326C99">
          <w:rPr>
            <w:noProof/>
            <w:webHidden/>
          </w:rPr>
        </w:r>
        <w:r w:rsidR="00326C99">
          <w:rPr>
            <w:noProof/>
            <w:webHidden/>
          </w:rPr>
          <w:fldChar w:fldCharType="separate"/>
        </w:r>
        <w:r w:rsidR="00326C99">
          <w:rPr>
            <w:noProof/>
            <w:webHidden/>
          </w:rPr>
          <w:t>4</w:t>
        </w:r>
        <w:r w:rsidR="00326C99">
          <w:rPr>
            <w:noProof/>
            <w:webHidden/>
          </w:rPr>
          <w:fldChar w:fldCharType="end"/>
        </w:r>
      </w:hyperlink>
    </w:p>
    <w:p w14:paraId="38504C29" w14:textId="77777777" w:rsidR="00326C99" w:rsidRDefault="001F1ABF">
      <w:pPr>
        <w:pStyle w:val="Indholdsfortegnelse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781" w:history="1">
        <w:r w:rsidR="00326C99" w:rsidRPr="00723CF5">
          <w:rPr>
            <w:rStyle w:val="Hyperlink"/>
            <w:rFonts w:ascii="Tahoma" w:hAnsi="Tahoma"/>
            <w:i/>
            <w:noProof/>
          </w:rPr>
          <w:t>2.2</w:t>
        </w:r>
        <w:r w:rsidR="00326C99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326C99" w:rsidRPr="00723CF5">
          <w:rPr>
            <w:rStyle w:val="Hyperlink"/>
            <w:rFonts w:ascii="Tahoma" w:hAnsi="Tahoma" w:cs="Tahoma"/>
            <w:i/>
            <w:noProof/>
          </w:rPr>
          <w:t>Betalingsudløsende faktorer og pris samt eventuelle begrænsninger af brugsretten</w:t>
        </w:r>
        <w:r w:rsidR="00326C99">
          <w:rPr>
            <w:noProof/>
            <w:webHidden/>
          </w:rPr>
          <w:tab/>
        </w:r>
        <w:r w:rsidR="00326C99">
          <w:rPr>
            <w:noProof/>
            <w:webHidden/>
          </w:rPr>
          <w:fldChar w:fldCharType="begin"/>
        </w:r>
        <w:r w:rsidR="00326C99">
          <w:rPr>
            <w:noProof/>
            <w:webHidden/>
          </w:rPr>
          <w:instrText xml:space="preserve"> PAGEREF _Toc506384781 \h </w:instrText>
        </w:r>
        <w:r w:rsidR="00326C99">
          <w:rPr>
            <w:noProof/>
            <w:webHidden/>
          </w:rPr>
        </w:r>
        <w:r w:rsidR="00326C99">
          <w:rPr>
            <w:noProof/>
            <w:webHidden/>
          </w:rPr>
          <w:fldChar w:fldCharType="separate"/>
        </w:r>
        <w:r w:rsidR="00326C99">
          <w:rPr>
            <w:noProof/>
            <w:webHidden/>
          </w:rPr>
          <w:t>4</w:t>
        </w:r>
        <w:r w:rsidR="00326C99">
          <w:rPr>
            <w:noProof/>
            <w:webHidden/>
          </w:rPr>
          <w:fldChar w:fldCharType="end"/>
        </w:r>
      </w:hyperlink>
    </w:p>
    <w:p w14:paraId="7B868DFE" w14:textId="77777777" w:rsidR="00326C99" w:rsidRDefault="001F1ABF">
      <w:pPr>
        <w:pStyle w:val="Indholdsfortegnelse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782" w:history="1">
        <w:r w:rsidR="00326C99" w:rsidRPr="00723CF5">
          <w:rPr>
            <w:rStyle w:val="Hyperlink"/>
            <w:rFonts w:ascii="Tahoma" w:hAnsi="Tahoma"/>
            <w:i/>
            <w:noProof/>
          </w:rPr>
          <w:t>2.3</w:t>
        </w:r>
        <w:r w:rsidR="00326C99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326C99" w:rsidRPr="00723CF5">
          <w:rPr>
            <w:rStyle w:val="Hyperlink"/>
            <w:rFonts w:ascii="Tahoma" w:hAnsi="Tahoma" w:cs="Tahoma"/>
            <w:i/>
            <w:noProof/>
          </w:rPr>
          <w:t>Skema</w:t>
        </w:r>
        <w:r w:rsidR="00326C99">
          <w:rPr>
            <w:noProof/>
            <w:webHidden/>
          </w:rPr>
          <w:tab/>
        </w:r>
        <w:r w:rsidR="00326C99">
          <w:rPr>
            <w:noProof/>
            <w:webHidden/>
          </w:rPr>
          <w:fldChar w:fldCharType="begin"/>
        </w:r>
        <w:r w:rsidR="00326C99">
          <w:rPr>
            <w:noProof/>
            <w:webHidden/>
          </w:rPr>
          <w:instrText xml:space="preserve"> PAGEREF _Toc506384782 \h </w:instrText>
        </w:r>
        <w:r w:rsidR="00326C99">
          <w:rPr>
            <w:noProof/>
            <w:webHidden/>
          </w:rPr>
        </w:r>
        <w:r w:rsidR="00326C99">
          <w:rPr>
            <w:noProof/>
            <w:webHidden/>
          </w:rPr>
          <w:fldChar w:fldCharType="separate"/>
        </w:r>
        <w:r w:rsidR="00326C99">
          <w:rPr>
            <w:noProof/>
            <w:webHidden/>
          </w:rPr>
          <w:t>5</w:t>
        </w:r>
        <w:r w:rsidR="00326C99">
          <w:rPr>
            <w:noProof/>
            <w:webHidden/>
          </w:rPr>
          <w:fldChar w:fldCharType="end"/>
        </w:r>
      </w:hyperlink>
    </w:p>
    <w:p w14:paraId="740245F4" w14:textId="77777777" w:rsidR="00326C99" w:rsidRDefault="001F1ABF">
      <w:pPr>
        <w:pStyle w:val="Indholdsfortegnelse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783" w:history="1">
        <w:r w:rsidR="00326C99" w:rsidRPr="00723CF5">
          <w:rPr>
            <w:rStyle w:val="Hyperlink"/>
            <w:rFonts w:ascii="Tahoma" w:hAnsi="Tahoma"/>
            <w:noProof/>
          </w:rPr>
          <w:t>3</w:t>
        </w:r>
        <w:r w:rsidR="00326C99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326C99" w:rsidRPr="00723CF5">
          <w:rPr>
            <w:rStyle w:val="Hyperlink"/>
            <w:rFonts w:ascii="Tahoma" w:hAnsi="Tahoma" w:cs="Tahoma"/>
            <w:noProof/>
          </w:rPr>
          <w:t>Leverandørspecifikt Programmel</w:t>
        </w:r>
        <w:r w:rsidR="00326C99">
          <w:rPr>
            <w:noProof/>
            <w:webHidden/>
          </w:rPr>
          <w:tab/>
        </w:r>
        <w:r w:rsidR="00326C99">
          <w:rPr>
            <w:noProof/>
            <w:webHidden/>
          </w:rPr>
          <w:fldChar w:fldCharType="begin"/>
        </w:r>
        <w:r w:rsidR="00326C99">
          <w:rPr>
            <w:noProof/>
            <w:webHidden/>
          </w:rPr>
          <w:instrText xml:space="preserve"> PAGEREF _Toc506384783 \h </w:instrText>
        </w:r>
        <w:r w:rsidR="00326C99">
          <w:rPr>
            <w:noProof/>
            <w:webHidden/>
          </w:rPr>
        </w:r>
        <w:r w:rsidR="00326C99">
          <w:rPr>
            <w:noProof/>
            <w:webHidden/>
          </w:rPr>
          <w:fldChar w:fldCharType="separate"/>
        </w:r>
        <w:r w:rsidR="00326C99">
          <w:rPr>
            <w:noProof/>
            <w:webHidden/>
          </w:rPr>
          <w:t>6</w:t>
        </w:r>
        <w:r w:rsidR="00326C99">
          <w:rPr>
            <w:noProof/>
            <w:webHidden/>
          </w:rPr>
          <w:fldChar w:fldCharType="end"/>
        </w:r>
      </w:hyperlink>
    </w:p>
    <w:p w14:paraId="16428513" w14:textId="77777777" w:rsidR="00326C99" w:rsidRDefault="001F1ABF">
      <w:pPr>
        <w:pStyle w:val="Indholdsfortegnelse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784" w:history="1">
        <w:r w:rsidR="00326C99" w:rsidRPr="00723CF5">
          <w:rPr>
            <w:rStyle w:val="Hyperlink"/>
            <w:rFonts w:ascii="Tahoma" w:hAnsi="Tahoma"/>
            <w:i/>
            <w:noProof/>
          </w:rPr>
          <w:t>3.1</w:t>
        </w:r>
        <w:r w:rsidR="00326C99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326C99" w:rsidRPr="00723CF5">
          <w:rPr>
            <w:rStyle w:val="Hyperlink"/>
            <w:rFonts w:ascii="Tahoma" w:hAnsi="Tahoma" w:cs="Tahoma"/>
            <w:i/>
            <w:noProof/>
          </w:rPr>
          <w:t>Oversigt</w:t>
        </w:r>
        <w:r w:rsidR="00326C99">
          <w:rPr>
            <w:noProof/>
            <w:webHidden/>
          </w:rPr>
          <w:tab/>
        </w:r>
        <w:r w:rsidR="00326C99">
          <w:rPr>
            <w:noProof/>
            <w:webHidden/>
          </w:rPr>
          <w:fldChar w:fldCharType="begin"/>
        </w:r>
        <w:r w:rsidR="00326C99">
          <w:rPr>
            <w:noProof/>
            <w:webHidden/>
          </w:rPr>
          <w:instrText xml:space="preserve"> PAGEREF _Toc506384784 \h </w:instrText>
        </w:r>
        <w:r w:rsidR="00326C99">
          <w:rPr>
            <w:noProof/>
            <w:webHidden/>
          </w:rPr>
        </w:r>
        <w:r w:rsidR="00326C99">
          <w:rPr>
            <w:noProof/>
            <w:webHidden/>
          </w:rPr>
          <w:fldChar w:fldCharType="separate"/>
        </w:r>
        <w:r w:rsidR="00326C99">
          <w:rPr>
            <w:noProof/>
            <w:webHidden/>
          </w:rPr>
          <w:t>6</w:t>
        </w:r>
        <w:r w:rsidR="00326C99">
          <w:rPr>
            <w:noProof/>
            <w:webHidden/>
          </w:rPr>
          <w:fldChar w:fldCharType="end"/>
        </w:r>
      </w:hyperlink>
    </w:p>
    <w:p w14:paraId="10F7DEE1" w14:textId="77777777" w:rsidR="00326C99" w:rsidRDefault="001F1ABF">
      <w:pPr>
        <w:pStyle w:val="Indholdsfortegnelse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785" w:history="1">
        <w:r w:rsidR="00326C99" w:rsidRPr="00723CF5">
          <w:rPr>
            <w:rStyle w:val="Hyperlink"/>
            <w:rFonts w:ascii="Tahoma" w:hAnsi="Tahoma"/>
            <w:i/>
            <w:noProof/>
          </w:rPr>
          <w:t>3.2</w:t>
        </w:r>
        <w:r w:rsidR="00326C99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326C99" w:rsidRPr="00723CF5">
          <w:rPr>
            <w:rStyle w:val="Hyperlink"/>
            <w:rFonts w:ascii="Tahoma" w:hAnsi="Tahoma" w:cs="Tahoma"/>
            <w:i/>
            <w:noProof/>
          </w:rPr>
          <w:t>Betalingsudløsende faktorer og pris</w:t>
        </w:r>
        <w:r w:rsidR="00326C99">
          <w:rPr>
            <w:noProof/>
            <w:webHidden/>
          </w:rPr>
          <w:tab/>
        </w:r>
        <w:r w:rsidR="00326C99">
          <w:rPr>
            <w:noProof/>
            <w:webHidden/>
          </w:rPr>
          <w:fldChar w:fldCharType="begin"/>
        </w:r>
        <w:r w:rsidR="00326C99">
          <w:rPr>
            <w:noProof/>
            <w:webHidden/>
          </w:rPr>
          <w:instrText xml:space="preserve"> PAGEREF _Toc506384785 \h </w:instrText>
        </w:r>
        <w:r w:rsidR="00326C99">
          <w:rPr>
            <w:noProof/>
            <w:webHidden/>
          </w:rPr>
        </w:r>
        <w:r w:rsidR="00326C99">
          <w:rPr>
            <w:noProof/>
            <w:webHidden/>
          </w:rPr>
          <w:fldChar w:fldCharType="separate"/>
        </w:r>
        <w:r w:rsidR="00326C99">
          <w:rPr>
            <w:noProof/>
            <w:webHidden/>
          </w:rPr>
          <w:t>6</w:t>
        </w:r>
        <w:r w:rsidR="00326C99">
          <w:rPr>
            <w:noProof/>
            <w:webHidden/>
          </w:rPr>
          <w:fldChar w:fldCharType="end"/>
        </w:r>
      </w:hyperlink>
    </w:p>
    <w:p w14:paraId="102E2154" w14:textId="77777777" w:rsidR="00326C99" w:rsidRDefault="001F1ABF">
      <w:pPr>
        <w:pStyle w:val="Indholdsfortegnelse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786" w:history="1">
        <w:r w:rsidR="00326C99" w:rsidRPr="00723CF5">
          <w:rPr>
            <w:rStyle w:val="Hyperlink"/>
            <w:rFonts w:ascii="Tahoma" w:hAnsi="Tahoma"/>
            <w:i/>
            <w:noProof/>
          </w:rPr>
          <w:t>3.3</w:t>
        </w:r>
        <w:r w:rsidR="00326C99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326C99" w:rsidRPr="00723CF5">
          <w:rPr>
            <w:rStyle w:val="Hyperlink"/>
            <w:rFonts w:ascii="Tahoma" w:hAnsi="Tahoma" w:cs="Tahoma"/>
            <w:i/>
            <w:noProof/>
          </w:rPr>
          <w:t>Skema</w:t>
        </w:r>
        <w:r w:rsidR="00326C99">
          <w:rPr>
            <w:noProof/>
            <w:webHidden/>
          </w:rPr>
          <w:tab/>
        </w:r>
        <w:r w:rsidR="00326C99">
          <w:rPr>
            <w:noProof/>
            <w:webHidden/>
          </w:rPr>
          <w:fldChar w:fldCharType="begin"/>
        </w:r>
        <w:r w:rsidR="00326C99">
          <w:rPr>
            <w:noProof/>
            <w:webHidden/>
          </w:rPr>
          <w:instrText xml:space="preserve"> PAGEREF _Toc506384786 \h </w:instrText>
        </w:r>
        <w:r w:rsidR="00326C99">
          <w:rPr>
            <w:noProof/>
            <w:webHidden/>
          </w:rPr>
        </w:r>
        <w:r w:rsidR="00326C99">
          <w:rPr>
            <w:noProof/>
            <w:webHidden/>
          </w:rPr>
          <w:fldChar w:fldCharType="separate"/>
        </w:r>
        <w:r w:rsidR="00326C99">
          <w:rPr>
            <w:noProof/>
            <w:webHidden/>
          </w:rPr>
          <w:t>6</w:t>
        </w:r>
        <w:r w:rsidR="00326C99">
          <w:rPr>
            <w:noProof/>
            <w:webHidden/>
          </w:rPr>
          <w:fldChar w:fldCharType="end"/>
        </w:r>
      </w:hyperlink>
    </w:p>
    <w:p w14:paraId="54C140D9" w14:textId="77777777" w:rsidR="00326C99" w:rsidRDefault="001F1ABF">
      <w:pPr>
        <w:pStyle w:val="Indholdsfortegnelse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787" w:history="1">
        <w:r w:rsidR="00326C99" w:rsidRPr="00723CF5">
          <w:rPr>
            <w:rStyle w:val="Hyperlink"/>
            <w:rFonts w:ascii="Tahoma" w:hAnsi="Tahoma"/>
            <w:i/>
            <w:noProof/>
          </w:rPr>
          <w:t>3.4</w:t>
        </w:r>
        <w:r w:rsidR="00326C99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326C99" w:rsidRPr="00723CF5">
          <w:rPr>
            <w:rStyle w:val="Hyperlink"/>
            <w:rFonts w:ascii="Tahoma" w:hAnsi="Tahoma" w:cs="Tahoma"/>
            <w:i/>
            <w:noProof/>
          </w:rPr>
          <w:t>Tilrådighedsstillelse af redskaber, herunder kildekode</w:t>
        </w:r>
        <w:r w:rsidR="00326C99">
          <w:rPr>
            <w:noProof/>
            <w:webHidden/>
          </w:rPr>
          <w:tab/>
        </w:r>
        <w:r w:rsidR="00326C99">
          <w:rPr>
            <w:noProof/>
            <w:webHidden/>
          </w:rPr>
          <w:fldChar w:fldCharType="begin"/>
        </w:r>
        <w:r w:rsidR="00326C99">
          <w:rPr>
            <w:noProof/>
            <w:webHidden/>
          </w:rPr>
          <w:instrText xml:space="preserve"> PAGEREF _Toc506384787 \h </w:instrText>
        </w:r>
        <w:r w:rsidR="00326C99">
          <w:rPr>
            <w:noProof/>
            <w:webHidden/>
          </w:rPr>
        </w:r>
        <w:r w:rsidR="00326C99">
          <w:rPr>
            <w:noProof/>
            <w:webHidden/>
          </w:rPr>
          <w:fldChar w:fldCharType="separate"/>
        </w:r>
        <w:r w:rsidR="00326C99">
          <w:rPr>
            <w:noProof/>
            <w:webHidden/>
          </w:rPr>
          <w:t>7</w:t>
        </w:r>
        <w:r w:rsidR="00326C99">
          <w:rPr>
            <w:noProof/>
            <w:webHidden/>
          </w:rPr>
          <w:fldChar w:fldCharType="end"/>
        </w:r>
      </w:hyperlink>
    </w:p>
    <w:p w14:paraId="14E19A8E" w14:textId="77777777" w:rsidR="00326C99" w:rsidRDefault="001F1ABF">
      <w:pPr>
        <w:pStyle w:val="Indholdsfortegnelse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788" w:history="1">
        <w:r w:rsidR="00326C99" w:rsidRPr="00723CF5">
          <w:rPr>
            <w:rStyle w:val="Hyperlink"/>
            <w:rFonts w:ascii="Tahoma" w:hAnsi="Tahoma"/>
            <w:noProof/>
          </w:rPr>
          <w:t>4</w:t>
        </w:r>
        <w:r w:rsidR="00326C99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326C99" w:rsidRPr="00723CF5">
          <w:rPr>
            <w:rStyle w:val="Hyperlink"/>
            <w:rFonts w:ascii="Tahoma" w:hAnsi="Tahoma" w:cs="Tahoma"/>
            <w:noProof/>
          </w:rPr>
          <w:t>Kundespecifikt Programmel</w:t>
        </w:r>
        <w:r w:rsidR="00326C99">
          <w:rPr>
            <w:noProof/>
            <w:webHidden/>
          </w:rPr>
          <w:tab/>
        </w:r>
        <w:r w:rsidR="00326C99">
          <w:rPr>
            <w:noProof/>
            <w:webHidden/>
          </w:rPr>
          <w:fldChar w:fldCharType="begin"/>
        </w:r>
        <w:r w:rsidR="00326C99">
          <w:rPr>
            <w:noProof/>
            <w:webHidden/>
          </w:rPr>
          <w:instrText xml:space="preserve"> PAGEREF _Toc506384788 \h </w:instrText>
        </w:r>
        <w:r w:rsidR="00326C99">
          <w:rPr>
            <w:noProof/>
            <w:webHidden/>
          </w:rPr>
        </w:r>
        <w:r w:rsidR="00326C99">
          <w:rPr>
            <w:noProof/>
            <w:webHidden/>
          </w:rPr>
          <w:fldChar w:fldCharType="separate"/>
        </w:r>
        <w:r w:rsidR="00326C99">
          <w:rPr>
            <w:noProof/>
            <w:webHidden/>
          </w:rPr>
          <w:t>8</w:t>
        </w:r>
        <w:r w:rsidR="00326C99">
          <w:rPr>
            <w:noProof/>
            <w:webHidden/>
          </w:rPr>
          <w:fldChar w:fldCharType="end"/>
        </w:r>
      </w:hyperlink>
    </w:p>
    <w:p w14:paraId="2DF2E545" w14:textId="77777777" w:rsidR="00326C99" w:rsidRDefault="001F1ABF">
      <w:pPr>
        <w:pStyle w:val="Indholdsfortegnelse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789" w:history="1">
        <w:r w:rsidR="00326C99" w:rsidRPr="00723CF5">
          <w:rPr>
            <w:rStyle w:val="Hyperlink"/>
            <w:rFonts w:ascii="Tahoma" w:hAnsi="Tahoma"/>
            <w:i/>
            <w:noProof/>
          </w:rPr>
          <w:t>4.1</w:t>
        </w:r>
        <w:r w:rsidR="00326C99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326C99" w:rsidRPr="00723CF5">
          <w:rPr>
            <w:rStyle w:val="Hyperlink"/>
            <w:rFonts w:ascii="Tahoma" w:hAnsi="Tahoma" w:cs="Tahoma"/>
            <w:i/>
            <w:noProof/>
          </w:rPr>
          <w:t>Oversigt</w:t>
        </w:r>
        <w:r w:rsidR="00326C99">
          <w:rPr>
            <w:noProof/>
            <w:webHidden/>
          </w:rPr>
          <w:tab/>
        </w:r>
        <w:r w:rsidR="00326C99">
          <w:rPr>
            <w:noProof/>
            <w:webHidden/>
          </w:rPr>
          <w:fldChar w:fldCharType="begin"/>
        </w:r>
        <w:r w:rsidR="00326C99">
          <w:rPr>
            <w:noProof/>
            <w:webHidden/>
          </w:rPr>
          <w:instrText xml:space="preserve"> PAGEREF _Toc506384789 \h </w:instrText>
        </w:r>
        <w:r w:rsidR="00326C99">
          <w:rPr>
            <w:noProof/>
            <w:webHidden/>
          </w:rPr>
        </w:r>
        <w:r w:rsidR="00326C99">
          <w:rPr>
            <w:noProof/>
            <w:webHidden/>
          </w:rPr>
          <w:fldChar w:fldCharType="separate"/>
        </w:r>
        <w:r w:rsidR="00326C99">
          <w:rPr>
            <w:noProof/>
            <w:webHidden/>
          </w:rPr>
          <w:t>8</w:t>
        </w:r>
        <w:r w:rsidR="00326C99">
          <w:rPr>
            <w:noProof/>
            <w:webHidden/>
          </w:rPr>
          <w:fldChar w:fldCharType="end"/>
        </w:r>
      </w:hyperlink>
    </w:p>
    <w:p w14:paraId="5A525DEF" w14:textId="77777777" w:rsidR="00326C99" w:rsidRDefault="001F1ABF">
      <w:pPr>
        <w:pStyle w:val="Indholdsfortegnelse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790" w:history="1">
        <w:r w:rsidR="00326C99" w:rsidRPr="00723CF5">
          <w:rPr>
            <w:rStyle w:val="Hyperlink"/>
            <w:rFonts w:ascii="Tahoma" w:hAnsi="Tahoma"/>
            <w:i/>
            <w:noProof/>
          </w:rPr>
          <w:t>4.2</w:t>
        </w:r>
        <w:r w:rsidR="00326C99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326C99" w:rsidRPr="00723CF5">
          <w:rPr>
            <w:rStyle w:val="Hyperlink"/>
            <w:rFonts w:ascii="Tahoma" w:hAnsi="Tahoma" w:cs="Tahoma"/>
            <w:i/>
            <w:noProof/>
          </w:rPr>
          <w:t>Tilrådighedsstillelse af redskaber, herunder kildekode</w:t>
        </w:r>
        <w:r w:rsidR="00326C99">
          <w:rPr>
            <w:noProof/>
            <w:webHidden/>
          </w:rPr>
          <w:tab/>
        </w:r>
        <w:r w:rsidR="00326C99">
          <w:rPr>
            <w:noProof/>
            <w:webHidden/>
          </w:rPr>
          <w:fldChar w:fldCharType="begin"/>
        </w:r>
        <w:r w:rsidR="00326C99">
          <w:rPr>
            <w:noProof/>
            <w:webHidden/>
          </w:rPr>
          <w:instrText xml:space="preserve"> PAGEREF _Toc506384790 \h </w:instrText>
        </w:r>
        <w:r w:rsidR="00326C99">
          <w:rPr>
            <w:noProof/>
            <w:webHidden/>
          </w:rPr>
        </w:r>
        <w:r w:rsidR="00326C99">
          <w:rPr>
            <w:noProof/>
            <w:webHidden/>
          </w:rPr>
          <w:fldChar w:fldCharType="separate"/>
        </w:r>
        <w:r w:rsidR="00326C99">
          <w:rPr>
            <w:noProof/>
            <w:webHidden/>
          </w:rPr>
          <w:t>8</w:t>
        </w:r>
        <w:r w:rsidR="00326C99">
          <w:rPr>
            <w:noProof/>
            <w:webHidden/>
          </w:rPr>
          <w:fldChar w:fldCharType="end"/>
        </w:r>
      </w:hyperlink>
    </w:p>
    <w:p w14:paraId="24EA79CF" w14:textId="77777777" w:rsidR="00326C99" w:rsidRDefault="001F1ABF">
      <w:pPr>
        <w:pStyle w:val="Indholdsfortegnelse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506384791" w:history="1">
        <w:r w:rsidR="00326C99" w:rsidRPr="00723CF5">
          <w:rPr>
            <w:rStyle w:val="Hyperlink"/>
            <w:rFonts w:ascii="Tahoma" w:hAnsi="Tahoma"/>
            <w:noProof/>
          </w:rPr>
          <w:t>5</w:t>
        </w:r>
        <w:r w:rsidR="00326C99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326C99" w:rsidRPr="00723CF5">
          <w:rPr>
            <w:rStyle w:val="Hyperlink"/>
            <w:rFonts w:ascii="Tahoma" w:hAnsi="Tahoma" w:cs="Tahoma"/>
            <w:noProof/>
          </w:rPr>
          <w:t>Krav til deponering af kildekode</w:t>
        </w:r>
        <w:r w:rsidR="00326C99">
          <w:rPr>
            <w:noProof/>
            <w:webHidden/>
          </w:rPr>
          <w:tab/>
        </w:r>
        <w:r w:rsidR="00326C99">
          <w:rPr>
            <w:noProof/>
            <w:webHidden/>
          </w:rPr>
          <w:fldChar w:fldCharType="begin"/>
        </w:r>
        <w:r w:rsidR="00326C99">
          <w:rPr>
            <w:noProof/>
            <w:webHidden/>
          </w:rPr>
          <w:instrText xml:space="preserve"> PAGEREF _Toc506384791 \h </w:instrText>
        </w:r>
        <w:r w:rsidR="00326C99">
          <w:rPr>
            <w:noProof/>
            <w:webHidden/>
          </w:rPr>
        </w:r>
        <w:r w:rsidR="00326C99">
          <w:rPr>
            <w:noProof/>
            <w:webHidden/>
          </w:rPr>
          <w:fldChar w:fldCharType="separate"/>
        </w:r>
        <w:r w:rsidR="00326C99">
          <w:rPr>
            <w:noProof/>
            <w:webHidden/>
          </w:rPr>
          <w:t>8</w:t>
        </w:r>
        <w:r w:rsidR="00326C99">
          <w:rPr>
            <w:noProof/>
            <w:webHidden/>
          </w:rPr>
          <w:fldChar w:fldCharType="end"/>
        </w:r>
      </w:hyperlink>
    </w:p>
    <w:p w14:paraId="62E4A11E" w14:textId="77777777" w:rsidR="009D24BC" w:rsidRPr="009721EF" w:rsidRDefault="00B546DA">
      <w:pPr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fldChar w:fldCharType="end"/>
      </w:r>
    </w:p>
    <w:p w14:paraId="62E4A11F" w14:textId="77777777" w:rsidR="00AD03EA" w:rsidRPr="00137123" w:rsidRDefault="00AD03EA" w:rsidP="000F05CF">
      <w:pPr>
        <w:jc w:val="left"/>
        <w:rPr>
          <w:rFonts w:ascii="Times New Roman" w:hAnsi="Times New Roman"/>
          <w:b/>
          <w:i/>
          <w:sz w:val="23"/>
          <w:szCs w:val="23"/>
        </w:rPr>
      </w:pPr>
    </w:p>
    <w:p w14:paraId="62E4A120" w14:textId="77777777" w:rsidR="00AD03EA" w:rsidRPr="00137123" w:rsidRDefault="00AD03EA" w:rsidP="000F05CF">
      <w:pPr>
        <w:jc w:val="left"/>
        <w:rPr>
          <w:rFonts w:ascii="Times New Roman" w:hAnsi="Times New Roman"/>
          <w:b/>
          <w:i/>
          <w:sz w:val="23"/>
          <w:szCs w:val="23"/>
        </w:rPr>
      </w:pPr>
    </w:p>
    <w:p w14:paraId="62E4A121" w14:textId="77777777" w:rsidR="00AD03EA" w:rsidRPr="00137123" w:rsidRDefault="00AD03EA" w:rsidP="000F05CF">
      <w:pPr>
        <w:jc w:val="left"/>
        <w:rPr>
          <w:rFonts w:ascii="Times New Roman" w:hAnsi="Times New Roman"/>
          <w:b/>
          <w:i/>
          <w:sz w:val="23"/>
          <w:szCs w:val="23"/>
        </w:rPr>
      </w:pPr>
    </w:p>
    <w:p w14:paraId="62E4A122" w14:textId="77777777" w:rsidR="00AD03EA" w:rsidRPr="00137123" w:rsidRDefault="00AD03EA" w:rsidP="000F05CF">
      <w:pPr>
        <w:jc w:val="left"/>
        <w:rPr>
          <w:rFonts w:ascii="Times New Roman" w:hAnsi="Times New Roman"/>
          <w:b/>
          <w:i/>
          <w:sz w:val="23"/>
          <w:szCs w:val="23"/>
        </w:rPr>
      </w:pPr>
    </w:p>
    <w:p w14:paraId="62E4A123" w14:textId="77777777" w:rsidR="00AD03EA" w:rsidRPr="00137123" w:rsidRDefault="00AD03EA" w:rsidP="000F05CF">
      <w:pPr>
        <w:jc w:val="left"/>
        <w:rPr>
          <w:rFonts w:ascii="Times New Roman" w:hAnsi="Times New Roman"/>
          <w:b/>
          <w:i/>
          <w:sz w:val="23"/>
          <w:szCs w:val="23"/>
        </w:rPr>
      </w:pPr>
    </w:p>
    <w:p w14:paraId="0BC5898D" w14:textId="77777777" w:rsidR="009721EF" w:rsidRDefault="009721EF">
      <w:pPr>
        <w:spacing w:line="240" w:lineRule="auto"/>
        <w:jc w:val="left"/>
        <w:rPr>
          <w:rFonts w:ascii="Tahoma" w:hAnsi="Tahoma" w:cs="Tahoma"/>
          <w:b/>
          <w:bCs/>
          <w:kern w:val="32"/>
          <w:sz w:val="20"/>
          <w:szCs w:val="20"/>
        </w:rPr>
      </w:pPr>
      <w:bookmarkStart w:id="1" w:name="_Toc486705166"/>
      <w:bookmarkStart w:id="2" w:name="_Toc486705167"/>
      <w:bookmarkStart w:id="3" w:name="_Toc486705168"/>
      <w:bookmarkEnd w:id="1"/>
      <w:bookmarkEnd w:id="2"/>
      <w:bookmarkEnd w:id="3"/>
      <w:r>
        <w:rPr>
          <w:rFonts w:ascii="Tahoma" w:hAnsi="Tahoma" w:cs="Tahoma"/>
          <w:sz w:val="20"/>
          <w:szCs w:val="20"/>
        </w:rPr>
        <w:br w:type="page"/>
      </w:r>
    </w:p>
    <w:p w14:paraId="62E4A132" w14:textId="2DF78567" w:rsidR="009D24BC" w:rsidRPr="009721EF" w:rsidRDefault="009D24BC" w:rsidP="00137123">
      <w:pPr>
        <w:pStyle w:val="Overskrift1"/>
        <w:spacing w:before="0" w:after="0" w:line="300" w:lineRule="exact"/>
        <w:rPr>
          <w:rFonts w:ascii="Tahoma" w:hAnsi="Tahoma" w:cs="Tahoma"/>
          <w:sz w:val="20"/>
          <w:szCs w:val="20"/>
        </w:rPr>
      </w:pPr>
      <w:bookmarkStart w:id="4" w:name="_Toc506384778"/>
      <w:r w:rsidRPr="009721EF">
        <w:rPr>
          <w:rFonts w:ascii="Tahoma" w:hAnsi="Tahoma" w:cs="Tahoma"/>
          <w:sz w:val="20"/>
          <w:szCs w:val="20"/>
        </w:rPr>
        <w:lastRenderedPageBreak/>
        <w:t>Indledning</w:t>
      </w:r>
      <w:bookmarkEnd w:id="4"/>
    </w:p>
    <w:p w14:paraId="62E4A133" w14:textId="77777777" w:rsidR="00001F9D" w:rsidRPr="009721EF" w:rsidRDefault="00001F9D" w:rsidP="00137123">
      <w:pPr>
        <w:tabs>
          <w:tab w:val="num" w:pos="927"/>
        </w:tabs>
        <w:spacing w:line="300" w:lineRule="exact"/>
        <w:rPr>
          <w:rFonts w:ascii="Tahoma" w:hAnsi="Tahoma" w:cs="Tahoma"/>
          <w:sz w:val="20"/>
          <w:szCs w:val="20"/>
        </w:rPr>
      </w:pPr>
    </w:p>
    <w:p w14:paraId="62E4A134" w14:textId="77777777" w:rsidR="00144688" w:rsidRPr="009721EF" w:rsidRDefault="00B433DB" w:rsidP="00137123">
      <w:pPr>
        <w:tabs>
          <w:tab w:val="num" w:pos="927"/>
        </w:tabs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>Nærværende b</w:t>
      </w:r>
      <w:r w:rsidR="009D24BC" w:rsidRPr="009721EF">
        <w:rPr>
          <w:rFonts w:ascii="Tahoma" w:hAnsi="Tahoma" w:cs="Tahoma"/>
          <w:sz w:val="20"/>
          <w:szCs w:val="20"/>
        </w:rPr>
        <w:t xml:space="preserve">ilag indeholder </w:t>
      </w:r>
    </w:p>
    <w:p w14:paraId="62E4A135" w14:textId="77777777" w:rsidR="00144688" w:rsidRPr="009721EF" w:rsidRDefault="00144688" w:rsidP="00137123">
      <w:pPr>
        <w:tabs>
          <w:tab w:val="num" w:pos="927"/>
        </w:tabs>
        <w:spacing w:line="300" w:lineRule="exact"/>
        <w:rPr>
          <w:rFonts w:ascii="Tahoma" w:hAnsi="Tahoma" w:cs="Tahoma"/>
          <w:sz w:val="20"/>
          <w:szCs w:val="20"/>
        </w:rPr>
      </w:pPr>
    </w:p>
    <w:p w14:paraId="62E4A136" w14:textId="77777777" w:rsidR="00144688" w:rsidRPr="009721EF" w:rsidRDefault="00B433DB" w:rsidP="00137123">
      <w:pPr>
        <w:pStyle w:val="Listeafsnit"/>
        <w:numPr>
          <w:ilvl w:val="0"/>
          <w:numId w:val="25"/>
        </w:numPr>
        <w:tabs>
          <w:tab w:val="num" w:pos="927"/>
        </w:tabs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>oversigter over det Programmel</w:t>
      </w:r>
      <w:r w:rsidR="00144688" w:rsidRPr="009721EF">
        <w:rPr>
          <w:rFonts w:ascii="Tahoma" w:hAnsi="Tahoma" w:cs="Tahoma"/>
          <w:sz w:val="20"/>
          <w:szCs w:val="20"/>
        </w:rPr>
        <w:t xml:space="preserve">, der leveres under </w:t>
      </w:r>
      <w:r w:rsidR="00532442" w:rsidRPr="009721EF">
        <w:rPr>
          <w:rFonts w:ascii="Tahoma" w:hAnsi="Tahoma" w:cs="Tahoma"/>
          <w:sz w:val="20"/>
          <w:szCs w:val="20"/>
        </w:rPr>
        <w:t>Rammek</w:t>
      </w:r>
      <w:r w:rsidR="00144688" w:rsidRPr="009721EF">
        <w:rPr>
          <w:rFonts w:ascii="Tahoma" w:hAnsi="Tahoma" w:cs="Tahoma"/>
          <w:sz w:val="20"/>
          <w:szCs w:val="20"/>
        </w:rPr>
        <w:t xml:space="preserve">ontrakten, </w:t>
      </w:r>
    </w:p>
    <w:p w14:paraId="62E4A137" w14:textId="77777777" w:rsidR="00144688" w:rsidRPr="009721EF" w:rsidRDefault="00144688" w:rsidP="00137123">
      <w:pPr>
        <w:pStyle w:val="Listeafsnit"/>
        <w:numPr>
          <w:ilvl w:val="0"/>
          <w:numId w:val="25"/>
        </w:numPr>
        <w:tabs>
          <w:tab w:val="num" w:pos="927"/>
        </w:tabs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 xml:space="preserve">licensbetingelser for Standardprogrammel,  </w:t>
      </w:r>
      <w:r w:rsidR="00B433DB" w:rsidRPr="009721EF">
        <w:rPr>
          <w:rFonts w:ascii="Tahoma" w:hAnsi="Tahoma" w:cs="Tahoma"/>
          <w:sz w:val="20"/>
          <w:szCs w:val="20"/>
        </w:rPr>
        <w:t xml:space="preserve"> </w:t>
      </w:r>
    </w:p>
    <w:p w14:paraId="62E4A138" w14:textId="77777777" w:rsidR="00590A5A" w:rsidRPr="009721EF" w:rsidRDefault="00144688" w:rsidP="00137123">
      <w:pPr>
        <w:pStyle w:val="Listeafsnit"/>
        <w:numPr>
          <w:ilvl w:val="0"/>
          <w:numId w:val="25"/>
        </w:numPr>
        <w:tabs>
          <w:tab w:val="num" w:pos="927"/>
        </w:tabs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>o</w:t>
      </w:r>
      <w:r w:rsidR="00635FE6" w:rsidRPr="009721EF">
        <w:rPr>
          <w:rFonts w:ascii="Tahoma" w:hAnsi="Tahoma" w:cs="Tahoma"/>
          <w:sz w:val="20"/>
          <w:szCs w:val="20"/>
        </w:rPr>
        <w:t xml:space="preserve">plysninger </w:t>
      </w:r>
      <w:r w:rsidR="00DA063B" w:rsidRPr="009721EF">
        <w:rPr>
          <w:rFonts w:ascii="Tahoma" w:hAnsi="Tahoma" w:cs="Tahoma"/>
          <w:sz w:val="20"/>
          <w:szCs w:val="20"/>
        </w:rPr>
        <w:t>om</w:t>
      </w:r>
      <w:r w:rsidR="00546968" w:rsidRPr="009721EF">
        <w:rPr>
          <w:rFonts w:ascii="Tahoma" w:hAnsi="Tahoma" w:cs="Tahoma"/>
          <w:sz w:val="20"/>
          <w:szCs w:val="20"/>
        </w:rPr>
        <w:t xml:space="preserve"> </w:t>
      </w:r>
      <w:r w:rsidR="00635FE6" w:rsidRPr="009721EF">
        <w:rPr>
          <w:rFonts w:ascii="Tahoma" w:hAnsi="Tahoma" w:cs="Tahoma"/>
          <w:sz w:val="20"/>
          <w:szCs w:val="20"/>
        </w:rPr>
        <w:t>betalingsu</w:t>
      </w:r>
      <w:r w:rsidR="007D1DBF" w:rsidRPr="009721EF">
        <w:rPr>
          <w:rFonts w:ascii="Tahoma" w:hAnsi="Tahoma" w:cs="Tahoma"/>
          <w:sz w:val="20"/>
          <w:szCs w:val="20"/>
        </w:rPr>
        <w:t xml:space="preserve">dløsende faktorer </w:t>
      </w:r>
      <w:r w:rsidR="00F72B30" w:rsidRPr="009721EF">
        <w:rPr>
          <w:rFonts w:ascii="Tahoma" w:hAnsi="Tahoma" w:cs="Tahoma"/>
          <w:sz w:val="20"/>
          <w:szCs w:val="20"/>
        </w:rPr>
        <w:t>ved brug af</w:t>
      </w:r>
      <w:r w:rsidRPr="009721EF">
        <w:rPr>
          <w:rFonts w:ascii="Tahoma" w:hAnsi="Tahoma" w:cs="Tahoma"/>
          <w:sz w:val="20"/>
          <w:szCs w:val="20"/>
        </w:rPr>
        <w:t xml:space="preserve"> Standardprogra</w:t>
      </w:r>
      <w:r w:rsidRPr="009721EF">
        <w:rPr>
          <w:rFonts w:ascii="Tahoma" w:hAnsi="Tahoma" w:cs="Tahoma"/>
          <w:sz w:val="20"/>
          <w:szCs w:val="20"/>
        </w:rPr>
        <w:t>m</w:t>
      </w:r>
      <w:r w:rsidRPr="009721EF">
        <w:rPr>
          <w:rFonts w:ascii="Tahoma" w:hAnsi="Tahoma" w:cs="Tahoma"/>
          <w:sz w:val="20"/>
          <w:szCs w:val="20"/>
        </w:rPr>
        <w:t>mel og L</w:t>
      </w:r>
      <w:r w:rsidR="00F72B30" w:rsidRPr="009721EF">
        <w:rPr>
          <w:rFonts w:ascii="Tahoma" w:hAnsi="Tahoma" w:cs="Tahoma"/>
          <w:sz w:val="20"/>
          <w:szCs w:val="20"/>
        </w:rPr>
        <w:t>e</w:t>
      </w:r>
      <w:r w:rsidRPr="009721EF">
        <w:rPr>
          <w:rFonts w:ascii="Tahoma" w:hAnsi="Tahoma" w:cs="Tahoma"/>
          <w:sz w:val="20"/>
          <w:szCs w:val="20"/>
        </w:rPr>
        <w:t>verandørspecifikt Programmel</w:t>
      </w:r>
      <w:r w:rsidR="00F72B30" w:rsidRPr="009721EF">
        <w:rPr>
          <w:rFonts w:ascii="Tahoma" w:hAnsi="Tahoma" w:cs="Tahoma"/>
          <w:sz w:val="20"/>
          <w:szCs w:val="20"/>
        </w:rPr>
        <w:t xml:space="preserve"> samt prisen herfor</w:t>
      </w:r>
    </w:p>
    <w:p w14:paraId="62E4A139" w14:textId="77777777" w:rsidR="00D528D6" w:rsidRPr="009721EF" w:rsidRDefault="00D528D6" w:rsidP="00D528D6">
      <w:pPr>
        <w:pStyle w:val="Listeafsnit"/>
        <w:numPr>
          <w:ilvl w:val="0"/>
          <w:numId w:val="25"/>
        </w:numPr>
        <w:tabs>
          <w:tab w:val="num" w:pos="927"/>
        </w:tabs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 xml:space="preserve">oplysninger om </w:t>
      </w:r>
      <w:r w:rsidR="00334F6D" w:rsidRPr="009721EF">
        <w:rPr>
          <w:rFonts w:ascii="Tahoma" w:hAnsi="Tahoma" w:cs="Tahoma"/>
          <w:sz w:val="20"/>
          <w:szCs w:val="20"/>
        </w:rPr>
        <w:t xml:space="preserve">eventuelle </w:t>
      </w:r>
      <w:r w:rsidRPr="009721EF">
        <w:rPr>
          <w:rFonts w:ascii="Tahoma" w:hAnsi="Tahoma" w:cs="Tahoma"/>
          <w:sz w:val="20"/>
          <w:szCs w:val="20"/>
        </w:rPr>
        <w:t>begrænsninger af brugsretten til Standardpr</w:t>
      </w:r>
      <w:r w:rsidRPr="009721EF">
        <w:rPr>
          <w:rFonts w:ascii="Tahoma" w:hAnsi="Tahoma" w:cs="Tahoma"/>
          <w:sz w:val="20"/>
          <w:szCs w:val="20"/>
        </w:rPr>
        <w:t>o</w:t>
      </w:r>
      <w:r w:rsidRPr="009721EF">
        <w:rPr>
          <w:rFonts w:ascii="Tahoma" w:hAnsi="Tahoma" w:cs="Tahoma"/>
          <w:sz w:val="20"/>
          <w:szCs w:val="20"/>
        </w:rPr>
        <w:t xml:space="preserve">grammel,    </w:t>
      </w:r>
    </w:p>
    <w:p w14:paraId="62E4A13A" w14:textId="77777777" w:rsidR="00526401" w:rsidRPr="009721EF" w:rsidRDefault="00F72B30" w:rsidP="00137123">
      <w:pPr>
        <w:pStyle w:val="Listeafsnit"/>
        <w:numPr>
          <w:ilvl w:val="0"/>
          <w:numId w:val="25"/>
        </w:numPr>
        <w:tabs>
          <w:tab w:val="num" w:pos="927"/>
        </w:tabs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 xml:space="preserve">tilrådighedsstillelse af redskaber, herunder kildekode, </w:t>
      </w:r>
      <w:r w:rsidR="00EB0579" w:rsidRPr="009721EF">
        <w:rPr>
          <w:rFonts w:ascii="Tahoma" w:hAnsi="Tahoma" w:cs="Tahoma"/>
          <w:sz w:val="20"/>
          <w:szCs w:val="20"/>
        </w:rPr>
        <w:t>Dokumentation samt vedligeholdelses- og udvikling</w:t>
      </w:r>
      <w:r w:rsidR="006168A4" w:rsidRPr="009721EF">
        <w:rPr>
          <w:rFonts w:ascii="Tahoma" w:hAnsi="Tahoma" w:cs="Tahoma"/>
          <w:sz w:val="20"/>
          <w:szCs w:val="20"/>
        </w:rPr>
        <w:t>s</w:t>
      </w:r>
      <w:r w:rsidR="00EB0579" w:rsidRPr="009721EF">
        <w:rPr>
          <w:rFonts w:ascii="Tahoma" w:hAnsi="Tahoma" w:cs="Tahoma"/>
          <w:sz w:val="20"/>
          <w:szCs w:val="20"/>
        </w:rPr>
        <w:t xml:space="preserve">værktøjer </w:t>
      </w:r>
      <w:r w:rsidRPr="009721EF">
        <w:rPr>
          <w:rFonts w:ascii="Tahoma" w:hAnsi="Tahoma" w:cs="Tahoma"/>
          <w:sz w:val="20"/>
          <w:szCs w:val="20"/>
        </w:rPr>
        <w:t xml:space="preserve">i relation til </w:t>
      </w:r>
      <w:r w:rsidR="00AF2A03" w:rsidRPr="009721EF">
        <w:rPr>
          <w:rFonts w:ascii="Tahoma" w:hAnsi="Tahoma" w:cs="Tahoma"/>
          <w:sz w:val="20"/>
          <w:szCs w:val="20"/>
        </w:rPr>
        <w:t xml:space="preserve">Leverandørspecifikt Programmel og </w:t>
      </w:r>
      <w:r w:rsidRPr="009721EF">
        <w:rPr>
          <w:rFonts w:ascii="Tahoma" w:hAnsi="Tahoma" w:cs="Tahoma"/>
          <w:sz w:val="20"/>
          <w:szCs w:val="20"/>
        </w:rPr>
        <w:t>Kundespecifikt Programmel</w:t>
      </w:r>
      <w:r w:rsidR="00590A5A" w:rsidRPr="009721EF">
        <w:rPr>
          <w:rFonts w:ascii="Tahoma" w:hAnsi="Tahoma" w:cs="Tahoma"/>
          <w:sz w:val="20"/>
          <w:szCs w:val="20"/>
        </w:rPr>
        <w:t xml:space="preserve"> </w:t>
      </w:r>
    </w:p>
    <w:p w14:paraId="62E4A13B" w14:textId="77777777" w:rsidR="00526401" w:rsidRPr="009721EF" w:rsidRDefault="00526401" w:rsidP="00526401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3C" w14:textId="532B0681" w:rsidR="006F2693" w:rsidRPr="009721EF" w:rsidRDefault="00526401" w:rsidP="00801C97">
      <w:pPr>
        <w:shd w:val="clear" w:color="auto" w:fill="FFFFFF" w:themeFill="background1"/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Appendiks A indeholder licensbetingelser i forhold til den </w:t>
      </w:r>
      <w:r w:rsidR="004422B1" w:rsidRPr="009721EF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nuværende </w:t>
      </w:r>
      <w:r w:rsidRPr="009721EF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Leverandør af </w:t>
      </w:r>
      <w:r w:rsidR="00326C99">
        <w:rPr>
          <w:rFonts w:ascii="Tahoma" w:hAnsi="Tahoma" w:cs="Tahoma"/>
          <w:sz w:val="20"/>
          <w:szCs w:val="20"/>
          <w:shd w:val="clear" w:color="auto" w:fill="FFFFFF" w:themeFill="background1"/>
        </w:rPr>
        <w:t>L</w:t>
      </w:r>
      <w:r w:rsidRPr="009721EF">
        <w:rPr>
          <w:rFonts w:ascii="Tahoma" w:hAnsi="Tahoma" w:cs="Tahoma"/>
          <w:sz w:val="20"/>
          <w:szCs w:val="20"/>
          <w:shd w:val="clear" w:color="auto" w:fill="FFFFFF" w:themeFill="background1"/>
        </w:rPr>
        <w:t>øsningen.</w:t>
      </w:r>
      <w:r w:rsidRPr="009721EF">
        <w:rPr>
          <w:rFonts w:ascii="Tahoma" w:hAnsi="Tahoma" w:cs="Tahoma"/>
          <w:sz w:val="20"/>
          <w:szCs w:val="20"/>
        </w:rPr>
        <w:t xml:space="preserve"> </w:t>
      </w:r>
      <w:r w:rsidR="00D269B0" w:rsidRPr="009721EF">
        <w:rPr>
          <w:rFonts w:ascii="Tahoma" w:hAnsi="Tahoma" w:cs="Tahoma"/>
          <w:sz w:val="20"/>
          <w:szCs w:val="20"/>
        </w:rPr>
        <w:t xml:space="preserve">  </w:t>
      </w:r>
    </w:p>
    <w:p w14:paraId="62E4A13D" w14:textId="77777777" w:rsidR="00137123" w:rsidRPr="009721EF" w:rsidRDefault="00137123" w:rsidP="00137123">
      <w:pPr>
        <w:pStyle w:val="Listeafsnit"/>
        <w:spacing w:line="300" w:lineRule="exact"/>
        <w:ind w:left="720"/>
        <w:rPr>
          <w:rFonts w:ascii="Tahoma" w:hAnsi="Tahoma" w:cs="Tahoma"/>
          <w:sz w:val="20"/>
          <w:szCs w:val="20"/>
        </w:rPr>
      </w:pPr>
    </w:p>
    <w:p w14:paraId="62E4A13E" w14:textId="77777777" w:rsidR="00BD1D8D" w:rsidRPr="009721EF" w:rsidRDefault="0075428F" w:rsidP="00137123">
      <w:pPr>
        <w:pStyle w:val="Overskrift1"/>
        <w:spacing w:before="0" w:after="0" w:line="300" w:lineRule="exact"/>
        <w:rPr>
          <w:rFonts w:ascii="Tahoma" w:hAnsi="Tahoma" w:cs="Tahoma"/>
          <w:sz w:val="20"/>
          <w:szCs w:val="20"/>
        </w:rPr>
      </w:pPr>
      <w:bookmarkStart w:id="5" w:name="_Toc401650760"/>
      <w:bookmarkStart w:id="6" w:name="_Toc401653144"/>
      <w:bookmarkStart w:id="7" w:name="_Toc401653236"/>
      <w:bookmarkStart w:id="8" w:name="_Toc401650761"/>
      <w:bookmarkStart w:id="9" w:name="_Toc401653145"/>
      <w:bookmarkStart w:id="10" w:name="_Toc401653237"/>
      <w:bookmarkStart w:id="11" w:name="_Toc401650762"/>
      <w:bookmarkStart w:id="12" w:name="_Toc401653146"/>
      <w:bookmarkStart w:id="13" w:name="_Toc401653238"/>
      <w:bookmarkStart w:id="14" w:name="_Toc401650763"/>
      <w:bookmarkStart w:id="15" w:name="_Toc401653147"/>
      <w:bookmarkStart w:id="16" w:name="_Toc401653239"/>
      <w:bookmarkStart w:id="17" w:name="_Toc401650764"/>
      <w:bookmarkStart w:id="18" w:name="_Toc401653148"/>
      <w:bookmarkStart w:id="19" w:name="_Toc401653240"/>
      <w:bookmarkStart w:id="20" w:name="_Toc50638477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9721EF">
        <w:rPr>
          <w:rFonts w:ascii="Tahoma" w:hAnsi="Tahoma" w:cs="Tahoma"/>
          <w:sz w:val="20"/>
          <w:szCs w:val="20"/>
        </w:rPr>
        <w:t>Standardprogrammel</w:t>
      </w:r>
      <w:bookmarkEnd w:id="20"/>
    </w:p>
    <w:p w14:paraId="62E4A13F" w14:textId="77777777" w:rsidR="00A62DA4" w:rsidRPr="009721EF" w:rsidRDefault="00A62DA4" w:rsidP="00137123">
      <w:pPr>
        <w:pStyle w:val="Overskrift2"/>
        <w:spacing w:before="0" w:after="0" w:line="300" w:lineRule="exact"/>
        <w:rPr>
          <w:rFonts w:ascii="Tahoma" w:hAnsi="Tahoma" w:cs="Tahoma"/>
          <w:i/>
          <w:sz w:val="20"/>
          <w:szCs w:val="20"/>
        </w:rPr>
      </w:pPr>
      <w:bookmarkStart w:id="21" w:name="_Ref471469531"/>
      <w:bookmarkStart w:id="22" w:name="_Toc506384780"/>
      <w:r w:rsidRPr="009721EF">
        <w:rPr>
          <w:rFonts w:ascii="Tahoma" w:hAnsi="Tahoma" w:cs="Tahoma"/>
          <w:i/>
          <w:sz w:val="20"/>
          <w:szCs w:val="20"/>
        </w:rPr>
        <w:t>Oversigt</w:t>
      </w:r>
      <w:bookmarkEnd w:id="21"/>
      <w:bookmarkEnd w:id="22"/>
    </w:p>
    <w:p w14:paraId="62E4A140" w14:textId="77777777" w:rsidR="0075428F" w:rsidRPr="009721EF" w:rsidRDefault="00EE32E4" w:rsidP="00137123">
      <w:pPr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>Rammek</w:t>
      </w:r>
      <w:r w:rsidR="0075428F" w:rsidRPr="009721EF">
        <w:rPr>
          <w:rFonts w:ascii="Tahoma" w:hAnsi="Tahoma" w:cs="Tahoma"/>
          <w:sz w:val="20"/>
          <w:szCs w:val="20"/>
        </w:rPr>
        <w:t xml:space="preserve">ontrakten omfatter følgende Standardprogrammel med tilhørende </w:t>
      </w:r>
      <w:r w:rsidR="008D4225" w:rsidRPr="009721EF">
        <w:rPr>
          <w:rFonts w:ascii="Tahoma" w:hAnsi="Tahoma" w:cs="Tahoma"/>
          <w:sz w:val="20"/>
          <w:szCs w:val="20"/>
        </w:rPr>
        <w:t>sta</w:t>
      </w:r>
      <w:r w:rsidR="008D4225" w:rsidRPr="009721EF">
        <w:rPr>
          <w:rFonts w:ascii="Tahoma" w:hAnsi="Tahoma" w:cs="Tahoma"/>
          <w:sz w:val="20"/>
          <w:szCs w:val="20"/>
        </w:rPr>
        <w:t>n</w:t>
      </w:r>
      <w:r w:rsidR="008D4225" w:rsidRPr="009721EF">
        <w:rPr>
          <w:rFonts w:ascii="Tahoma" w:hAnsi="Tahoma" w:cs="Tahoma"/>
          <w:sz w:val="20"/>
          <w:szCs w:val="20"/>
        </w:rPr>
        <w:t>dard</w:t>
      </w:r>
      <w:r w:rsidR="0075428F" w:rsidRPr="009721EF">
        <w:rPr>
          <w:rFonts w:ascii="Tahoma" w:hAnsi="Tahoma" w:cs="Tahoma"/>
          <w:sz w:val="20"/>
          <w:szCs w:val="20"/>
        </w:rPr>
        <w:t>li</w:t>
      </w:r>
      <w:r w:rsidR="008D4225" w:rsidRPr="009721EF">
        <w:rPr>
          <w:rFonts w:ascii="Tahoma" w:hAnsi="Tahoma" w:cs="Tahoma"/>
          <w:sz w:val="20"/>
          <w:szCs w:val="20"/>
        </w:rPr>
        <w:t>censbetingelser</w:t>
      </w:r>
      <w:r w:rsidR="0075428F" w:rsidRPr="009721EF">
        <w:rPr>
          <w:rFonts w:ascii="Tahoma" w:hAnsi="Tahoma" w:cs="Tahoma"/>
          <w:sz w:val="20"/>
          <w:szCs w:val="20"/>
        </w:rPr>
        <w:t>:</w:t>
      </w:r>
    </w:p>
    <w:p w14:paraId="62E4A141" w14:textId="77777777" w:rsidR="0075428F" w:rsidRPr="009721EF" w:rsidRDefault="0075428F" w:rsidP="00137123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42" w14:textId="49775951" w:rsidR="0075428F" w:rsidRPr="009721EF" w:rsidRDefault="0075428F" w:rsidP="00137123">
      <w:pPr>
        <w:spacing w:line="300" w:lineRule="exact"/>
        <w:rPr>
          <w:rFonts w:ascii="Tahoma" w:hAnsi="Tahoma" w:cs="Tahoma"/>
          <w:i/>
          <w:sz w:val="20"/>
          <w:szCs w:val="20"/>
        </w:rPr>
      </w:pPr>
      <w:r w:rsidRPr="009721EF">
        <w:rPr>
          <w:rFonts w:ascii="Tahoma" w:hAnsi="Tahoma" w:cs="Tahoma"/>
          <w:i/>
          <w:sz w:val="20"/>
          <w:szCs w:val="20"/>
        </w:rPr>
        <w:t>[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Her listes det Standardprogrammel</w:t>
      </w:r>
      <w:r w:rsidR="008D4225" w:rsidRPr="009721EF">
        <w:rPr>
          <w:rFonts w:ascii="Tahoma" w:hAnsi="Tahoma" w:cs="Tahoma"/>
          <w:i/>
          <w:sz w:val="20"/>
          <w:szCs w:val="20"/>
          <w:highlight w:val="yellow"/>
        </w:rPr>
        <w:t xml:space="preserve"> med angivelse af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 version (fx 10.2) og release (fx 10.2.1)</w:t>
      </w:r>
      <w:r w:rsidR="008D4225" w:rsidRPr="009721EF">
        <w:rPr>
          <w:rFonts w:ascii="Tahoma" w:hAnsi="Tahoma" w:cs="Tahoma"/>
          <w:i/>
          <w:sz w:val="20"/>
          <w:szCs w:val="20"/>
          <w:highlight w:val="yellow"/>
        </w:rPr>
        <w:t>,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 tilhørende </w:t>
      </w:r>
      <w:r w:rsidR="001D432C" w:rsidRPr="009721EF">
        <w:rPr>
          <w:rFonts w:ascii="Tahoma" w:hAnsi="Tahoma" w:cs="Tahoma"/>
          <w:i/>
          <w:sz w:val="20"/>
          <w:szCs w:val="20"/>
          <w:highlight w:val="yellow"/>
        </w:rPr>
        <w:t xml:space="preserve">Dokumentation 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og standardlicensbetingelser, der indgår i L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e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verandørens opfyldelse af </w:t>
      </w:r>
      <w:r w:rsidR="00EE32E4" w:rsidRPr="009721EF">
        <w:rPr>
          <w:rFonts w:ascii="Tahoma" w:hAnsi="Tahoma" w:cs="Tahoma"/>
          <w:i/>
          <w:sz w:val="20"/>
          <w:szCs w:val="20"/>
          <w:highlight w:val="yellow"/>
        </w:rPr>
        <w:t>Rammek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ontrakten. </w:t>
      </w:r>
      <w:r w:rsidR="008D4225" w:rsidRPr="009721EF">
        <w:rPr>
          <w:rFonts w:ascii="Tahoma" w:hAnsi="Tahoma" w:cs="Tahoma"/>
          <w:i/>
          <w:sz w:val="20"/>
          <w:szCs w:val="20"/>
          <w:highlight w:val="yellow"/>
        </w:rPr>
        <w:t>Standardl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icens</w:t>
      </w:r>
      <w:r w:rsidR="008D4225" w:rsidRPr="009721EF">
        <w:rPr>
          <w:rFonts w:ascii="Tahoma" w:hAnsi="Tahoma" w:cs="Tahoma"/>
          <w:i/>
          <w:sz w:val="20"/>
          <w:szCs w:val="20"/>
          <w:highlight w:val="yellow"/>
        </w:rPr>
        <w:t>betingels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erne tildeles et underbilagsnum</w:t>
      </w:r>
      <w:r w:rsidR="008D4225" w:rsidRPr="009721EF">
        <w:rPr>
          <w:rFonts w:ascii="Tahoma" w:hAnsi="Tahoma" w:cs="Tahoma"/>
          <w:i/>
          <w:sz w:val="20"/>
          <w:szCs w:val="20"/>
          <w:highlight w:val="yellow"/>
        </w:rPr>
        <w:t>mer (</w:t>
      </w:r>
      <w:r w:rsidR="00326C99">
        <w:rPr>
          <w:rFonts w:ascii="Tahoma" w:hAnsi="Tahoma" w:cs="Tahoma"/>
          <w:i/>
          <w:sz w:val="20"/>
          <w:szCs w:val="20"/>
          <w:highlight w:val="yellow"/>
        </w:rPr>
        <w:t>B</w:t>
      </w:r>
      <w:r w:rsidR="008D4225" w:rsidRPr="009721EF">
        <w:rPr>
          <w:rFonts w:ascii="Tahoma" w:hAnsi="Tahoma" w:cs="Tahoma"/>
          <w:i/>
          <w:sz w:val="20"/>
          <w:szCs w:val="20"/>
          <w:highlight w:val="yellow"/>
        </w:rPr>
        <w:t xml:space="preserve">ilag </w:t>
      </w:r>
      <w:proofErr w:type="spellStart"/>
      <w:r w:rsidR="008D4225" w:rsidRPr="009721EF">
        <w:rPr>
          <w:rFonts w:ascii="Tahoma" w:hAnsi="Tahoma" w:cs="Tahoma"/>
          <w:i/>
          <w:sz w:val="20"/>
          <w:szCs w:val="20"/>
          <w:highlight w:val="yellow"/>
        </w:rPr>
        <w:t>Xa</w:t>
      </w:r>
      <w:proofErr w:type="spellEnd"/>
      <w:r w:rsidR="008D4225" w:rsidRPr="009721EF">
        <w:rPr>
          <w:rFonts w:ascii="Tahoma" w:hAnsi="Tahoma" w:cs="Tahoma"/>
          <w:i/>
          <w:sz w:val="20"/>
          <w:szCs w:val="20"/>
          <w:highlight w:val="yellow"/>
        </w:rPr>
        <w:t xml:space="preserve">, </w:t>
      </w:r>
      <w:proofErr w:type="spellStart"/>
      <w:r w:rsidR="008D4225" w:rsidRPr="009721EF">
        <w:rPr>
          <w:rFonts w:ascii="Tahoma" w:hAnsi="Tahoma" w:cs="Tahoma"/>
          <w:i/>
          <w:sz w:val="20"/>
          <w:szCs w:val="20"/>
          <w:highlight w:val="yellow"/>
        </w:rPr>
        <w:t>Xb</w:t>
      </w:r>
      <w:proofErr w:type="spellEnd"/>
      <w:r w:rsidR="008D4225" w:rsidRPr="009721EF">
        <w:rPr>
          <w:rFonts w:ascii="Tahoma" w:hAnsi="Tahoma" w:cs="Tahoma"/>
          <w:i/>
          <w:sz w:val="20"/>
          <w:szCs w:val="20"/>
          <w:highlight w:val="yellow"/>
        </w:rPr>
        <w:t xml:space="preserve">, </w:t>
      </w:r>
      <w:proofErr w:type="spellStart"/>
      <w:r w:rsidR="008D4225" w:rsidRPr="009721EF">
        <w:rPr>
          <w:rFonts w:ascii="Tahoma" w:hAnsi="Tahoma" w:cs="Tahoma"/>
          <w:i/>
          <w:sz w:val="20"/>
          <w:szCs w:val="20"/>
          <w:highlight w:val="yellow"/>
        </w:rPr>
        <w:t>X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c</w:t>
      </w:r>
      <w:proofErr w:type="spellEnd"/>
      <w:r w:rsidRPr="009721EF">
        <w:rPr>
          <w:rFonts w:ascii="Tahoma" w:hAnsi="Tahoma" w:cs="Tahoma"/>
          <w:i/>
          <w:sz w:val="20"/>
          <w:szCs w:val="20"/>
          <w:highlight w:val="yellow"/>
        </w:rPr>
        <w:t>, osv.) og vedlægges nærværende bilag.</w:t>
      </w:r>
      <w:r w:rsidRPr="009721EF">
        <w:rPr>
          <w:rFonts w:ascii="Tahoma" w:hAnsi="Tahoma" w:cs="Tahoma"/>
          <w:i/>
          <w:sz w:val="20"/>
          <w:szCs w:val="20"/>
        </w:rPr>
        <w:t>]</w:t>
      </w:r>
    </w:p>
    <w:p w14:paraId="62E4A143" w14:textId="77777777" w:rsidR="0075428F" w:rsidRPr="009721EF" w:rsidRDefault="0075428F" w:rsidP="00137123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44" w14:textId="77777777" w:rsidR="00A62DA4" w:rsidRPr="009721EF" w:rsidRDefault="00546968" w:rsidP="00137123">
      <w:pPr>
        <w:pStyle w:val="Overskrift2"/>
        <w:spacing w:before="0" w:after="0" w:line="300" w:lineRule="exact"/>
        <w:rPr>
          <w:rFonts w:ascii="Tahoma" w:hAnsi="Tahoma" w:cs="Tahoma"/>
          <w:i/>
          <w:sz w:val="20"/>
          <w:szCs w:val="20"/>
        </w:rPr>
      </w:pPr>
      <w:bookmarkStart w:id="23" w:name="_Toc506384781"/>
      <w:r w:rsidRPr="009721EF">
        <w:rPr>
          <w:rFonts w:ascii="Tahoma" w:hAnsi="Tahoma" w:cs="Tahoma"/>
          <w:i/>
          <w:sz w:val="20"/>
          <w:szCs w:val="20"/>
        </w:rPr>
        <w:t>Betalingsudløsende faktorer</w:t>
      </w:r>
      <w:r w:rsidR="009A067E" w:rsidRPr="009721EF">
        <w:rPr>
          <w:rFonts w:ascii="Tahoma" w:hAnsi="Tahoma" w:cs="Tahoma"/>
          <w:i/>
          <w:sz w:val="20"/>
          <w:szCs w:val="20"/>
        </w:rPr>
        <w:t xml:space="preserve"> og</w:t>
      </w:r>
      <w:r w:rsidRPr="009721EF">
        <w:rPr>
          <w:rFonts w:ascii="Tahoma" w:hAnsi="Tahoma" w:cs="Tahoma"/>
          <w:i/>
          <w:sz w:val="20"/>
          <w:szCs w:val="20"/>
        </w:rPr>
        <w:t xml:space="preserve"> </w:t>
      </w:r>
      <w:r w:rsidR="00A62DA4" w:rsidRPr="009721EF">
        <w:rPr>
          <w:rFonts w:ascii="Tahoma" w:hAnsi="Tahoma" w:cs="Tahoma"/>
          <w:i/>
          <w:sz w:val="20"/>
          <w:szCs w:val="20"/>
        </w:rPr>
        <w:t>pris</w:t>
      </w:r>
      <w:r w:rsidR="00DC356D" w:rsidRPr="009721EF">
        <w:rPr>
          <w:rFonts w:ascii="Tahoma" w:hAnsi="Tahoma" w:cs="Tahoma"/>
          <w:i/>
          <w:sz w:val="20"/>
          <w:szCs w:val="20"/>
        </w:rPr>
        <w:t xml:space="preserve"> samt eventuelle begrænsninger af brugsretten</w:t>
      </w:r>
      <w:bookmarkEnd w:id="23"/>
      <w:r w:rsidRPr="009721EF">
        <w:rPr>
          <w:rFonts w:ascii="Tahoma" w:hAnsi="Tahoma" w:cs="Tahoma"/>
          <w:i/>
          <w:sz w:val="20"/>
          <w:szCs w:val="20"/>
        </w:rPr>
        <w:t xml:space="preserve"> </w:t>
      </w:r>
    </w:p>
    <w:p w14:paraId="62E4A145" w14:textId="77777777" w:rsidR="003977C4" w:rsidRPr="009721EF" w:rsidRDefault="003977C4" w:rsidP="00137123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46" w14:textId="77777777" w:rsidR="00861E47" w:rsidRPr="009721EF" w:rsidRDefault="00861E47" w:rsidP="00137123">
      <w:pPr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>De betalingsudløsende faktorer</w:t>
      </w:r>
      <w:r w:rsidR="000325D4" w:rsidRPr="009721EF">
        <w:rPr>
          <w:rFonts w:ascii="Tahoma" w:hAnsi="Tahoma" w:cs="Tahoma"/>
          <w:sz w:val="20"/>
          <w:szCs w:val="20"/>
        </w:rPr>
        <w:t xml:space="preserve"> og</w:t>
      </w:r>
      <w:r w:rsidRPr="009721EF">
        <w:rPr>
          <w:rFonts w:ascii="Tahoma" w:hAnsi="Tahoma" w:cs="Tahoma"/>
          <w:sz w:val="20"/>
          <w:szCs w:val="20"/>
        </w:rPr>
        <w:t xml:space="preserve"> pris</w:t>
      </w:r>
      <w:r w:rsidR="00DC356D" w:rsidRPr="009721EF">
        <w:rPr>
          <w:rFonts w:ascii="Tahoma" w:hAnsi="Tahoma" w:cs="Tahoma"/>
          <w:sz w:val="20"/>
          <w:szCs w:val="20"/>
        </w:rPr>
        <w:t xml:space="preserve"> samt de eventuelle begrænsninger</w:t>
      </w:r>
      <w:r w:rsidRPr="009721EF">
        <w:rPr>
          <w:rFonts w:ascii="Tahoma" w:hAnsi="Tahoma" w:cs="Tahoma"/>
          <w:sz w:val="20"/>
          <w:szCs w:val="20"/>
        </w:rPr>
        <w:t xml:space="preserve"> ved brug af Standardprogrammellet angivet i punkt </w:t>
      </w:r>
      <w:r w:rsidRPr="009721EF">
        <w:rPr>
          <w:rFonts w:ascii="Tahoma" w:hAnsi="Tahoma" w:cs="Tahoma"/>
          <w:sz w:val="20"/>
          <w:szCs w:val="20"/>
        </w:rPr>
        <w:fldChar w:fldCharType="begin"/>
      </w:r>
      <w:r w:rsidRPr="009721EF">
        <w:rPr>
          <w:rFonts w:ascii="Tahoma" w:hAnsi="Tahoma" w:cs="Tahoma"/>
          <w:sz w:val="20"/>
          <w:szCs w:val="20"/>
        </w:rPr>
        <w:instrText xml:space="preserve"> REF _Ref471469531 \r \h </w:instrText>
      </w:r>
      <w:r w:rsidR="00137123" w:rsidRPr="009721EF">
        <w:rPr>
          <w:rFonts w:ascii="Tahoma" w:hAnsi="Tahoma" w:cs="Tahoma"/>
          <w:sz w:val="20"/>
          <w:szCs w:val="20"/>
        </w:rPr>
        <w:instrText xml:space="preserve"> \* MERGEFORMAT </w:instrText>
      </w:r>
      <w:r w:rsidRPr="009721EF">
        <w:rPr>
          <w:rFonts w:ascii="Tahoma" w:hAnsi="Tahoma" w:cs="Tahoma"/>
          <w:sz w:val="20"/>
          <w:szCs w:val="20"/>
        </w:rPr>
      </w:r>
      <w:r w:rsidRPr="009721EF">
        <w:rPr>
          <w:rFonts w:ascii="Tahoma" w:hAnsi="Tahoma" w:cs="Tahoma"/>
          <w:sz w:val="20"/>
          <w:szCs w:val="20"/>
        </w:rPr>
        <w:fldChar w:fldCharType="separate"/>
      </w:r>
      <w:r w:rsidR="00966D7D" w:rsidRPr="009721EF">
        <w:rPr>
          <w:rFonts w:ascii="Tahoma" w:hAnsi="Tahoma" w:cs="Tahoma"/>
          <w:sz w:val="20"/>
          <w:szCs w:val="20"/>
        </w:rPr>
        <w:t>2.1</w:t>
      </w:r>
      <w:r w:rsidRPr="009721EF">
        <w:rPr>
          <w:rFonts w:ascii="Tahoma" w:hAnsi="Tahoma" w:cs="Tahoma"/>
          <w:sz w:val="20"/>
          <w:szCs w:val="20"/>
        </w:rPr>
        <w:fldChar w:fldCharType="end"/>
      </w:r>
      <w:r w:rsidRPr="009721EF">
        <w:rPr>
          <w:rFonts w:ascii="Tahoma" w:hAnsi="Tahoma" w:cs="Tahoma"/>
          <w:sz w:val="20"/>
          <w:szCs w:val="20"/>
        </w:rPr>
        <w:t xml:space="preserve"> er følgende:</w:t>
      </w:r>
    </w:p>
    <w:p w14:paraId="62E4A147" w14:textId="77777777" w:rsidR="00861E47" w:rsidRPr="009721EF" w:rsidRDefault="00861E47" w:rsidP="00137123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48" w14:textId="68A2E885" w:rsidR="00546968" w:rsidRPr="009721EF" w:rsidRDefault="00546968" w:rsidP="00137123">
      <w:pPr>
        <w:spacing w:line="300" w:lineRule="exact"/>
        <w:rPr>
          <w:rFonts w:ascii="Tahoma" w:hAnsi="Tahoma" w:cs="Tahoma"/>
          <w:i/>
          <w:sz w:val="20"/>
          <w:szCs w:val="20"/>
        </w:rPr>
      </w:pPr>
      <w:r w:rsidRPr="009721EF">
        <w:rPr>
          <w:rFonts w:ascii="Tahoma" w:hAnsi="Tahoma" w:cs="Tahoma"/>
          <w:i/>
          <w:sz w:val="20"/>
          <w:szCs w:val="20"/>
        </w:rPr>
        <w:t>[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Her listes de </w:t>
      </w:r>
      <w:r w:rsidR="00861E47" w:rsidRPr="009721EF">
        <w:rPr>
          <w:rFonts w:ascii="Tahoma" w:hAnsi="Tahoma" w:cs="Tahoma"/>
          <w:i/>
          <w:sz w:val="20"/>
          <w:szCs w:val="20"/>
          <w:highlight w:val="yellow"/>
        </w:rPr>
        <w:t xml:space="preserve">skemaer, jf. punkt </w:t>
      </w:r>
      <w:r w:rsidR="00861E47" w:rsidRPr="009721EF">
        <w:rPr>
          <w:rFonts w:ascii="Tahoma" w:hAnsi="Tahoma" w:cs="Tahoma"/>
          <w:i/>
          <w:sz w:val="20"/>
          <w:szCs w:val="20"/>
          <w:highlight w:val="yellow"/>
        </w:rPr>
        <w:fldChar w:fldCharType="begin"/>
      </w:r>
      <w:r w:rsidR="00861E47" w:rsidRPr="009721EF">
        <w:rPr>
          <w:rFonts w:ascii="Tahoma" w:hAnsi="Tahoma" w:cs="Tahoma"/>
          <w:i/>
          <w:sz w:val="20"/>
          <w:szCs w:val="20"/>
          <w:highlight w:val="yellow"/>
        </w:rPr>
        <w:instrText xml:space="preserve"> REF _Ref471469690 \r \h </w:instrText>
      </w:r>
      <w:r w:rsidR="00137123" w:rsidRPr="009721EF">
        <w:rPr>
          <w:rFonts w:ascii="Tahoma" w:hAnsi="Tahoma" w:cs="Tahoma"/>
          <w:i/>
          <w:sz w:val="20"/>
          <w:szCs w:val="20"/>
          <w:highlight w:val="yellow"/>
        </w:rPr>
        <w:instrText xml:space="preserve"> \* MERGEFORMAT </w:instrText>
      </w:r>
      <w:r w:rsidR="00861E47" w:rsidRPr="009721EF">
        <w:rPr>
          <w:rFonts w:ascii="Tahoma" w:hAnsi="Tahoma" w:cs="Tahoma"/>
          <w:i/>
          <w:sz w:val="20"/>
          <w:szCs w:val="20"/>
          <w:highlight w:val="yellow"/>
        </w:rPr>
      </w:r>
      <w:r w:rsidR="00861E47" w:rsidRPr="009721EF">
        <w:rPr>
          <w:rFonts w:ascii="Tahoma" w:hAnsi="Tahoma" w:cs="Tahoma"/>
          <w:i/>
          <w:sz w:val="20"/>
          <w:szCs w:val="20"/>
          <w:highlight w:val="yellow"/>
        </w:rPr>
        <w:fldChar w:fldCharType="separate"/>
      </w:r>
      <w:r w:rsidR="00966D7D" w:rsidRPr="009721EF">
        <w:rPr>
          <w:rFonts w:ascii="Tahoma" w:hAnsi="Tahoma" w:cs="Tahoma"/>
          <w:i/>
          <w:sz w:val="20"/>
          <w:szCs w:val="20"/>
          <w:highlight w:val="yellow"/>
        </w:rPr>
        <w:t>2.3</w:t>
      </w:r>
      <w:r w:rsidR="00861E47" w:rsidRPr="009721EF">
        <w:rPr>
          <w:rFonts w:ascii="Tahoma" w:hAnsi="Tahoma" w:cs="Tahoma"/>
          <w:i/>
          <w:sz w:val="20"/>
          <w:szCs w:val="20"/>
          <w:highlight w:val="yellow"/>
        </w:rPr>
        <w:fldChar w:fldCharType="end"/>
      </w:r>
      <w:r w:rsidR="00861E47" w:rsidRPr="009721EF">
        <w:rPr>
          <w:rFonts w:ascii="Tahoma" w:hAnsi="Tahoma" w:cs="Tahoma"/>
          <w:i/>
          <w:sz w:val="20"/>
          <w:szCs w:val="20"/>
          <w:highlight w:val="yellow"/>
        </w:rPr>
        <w:t xml:space="preserve">, der er udfyldt for hver enkelt 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Standard</w:t>
      </w:r>
      <w:r w:rsidR="00861E47" w:rsidRPr="009721EF">
        <w:rPr>
          <w:rFonts w:ascii="Tahoma" w:hAnsi="Tahoma" w:cs="Tahoma"/>
          <w:i/>
          <w:sz w:val="20"/>
          <w:szCs w:val="20"/>
          <w:highlight w:val="yellow"/>
        </w:rPr>
        <w:t>pr</w:t>
      </w:r>
      <w:r w:rsidR="00861E47" w:rsidRPr="009721EF">
        <w:rPr>
          <w:rFonts w:ascii="Tahoma" w:hAnsi="Tahoma" w:cs="Tahoma"/>
          <w:i/>
          <w:sz w:val="20"/>
          <w:szCs w:val="20"/>
          <w:highlight w:val="yellow"/>
        </w:rPr>
        <w:t>o</w:t>
      </w:r>
      <w:r w:rsidR="00861E47" w:rsidRPr="009721EF">
        <w:rPr>
          <w:rFonts w:ascii="Tahoma" w:hAnsi="Tahoma" w:cs="Tahoma"/>
          <w:i/>
          <w:sz w:val="20"/>
          <w:szCs w:val="20"/>
          <w:highlight w:val="yellow"/>
        </w:rPr>
        <w:t>gram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. S</w:t>
      </w:r>
      <w:r w:rsidR="00B5343A" w:rsidRPr="009721EF">
        <w:rPr>
          <w:rFonts w:ascii="Tahoma" w:hAnsi="Tahoma" w:cs="Tahoma"/>
          <w:i/>
          <w:sz w:val="20"/>
          <w:szCs w:val="20"/>
          <w:highlight w:val="yellow"/>
        </w:rPr>
        <w:t>kemaerne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 tildeles et underbilagsnummer</w:t>
      </w:r>
      <w:r w:rsidR="00B5343A" w:rsidRPr="009721EF">
        <w:rPr>
          <w:rFonts w:ascii="Tahoma" w:hAnsi="Tahoma" w:cs="Tahoma"/>
          <w:i/>
          <w:sz w:val="20"/>
          <w:szCs w:val="20"/>
          <w:highlight w:val="yellow"/>
        </w:rPr>
        <w:t xml:space="preserve"> med angivelse af, hvilke standar</w:t>
      </w:r>
      <w:r w:rsidR="00B5343A" w:rsidRPr="009721EF">
        <w:rPr>
          <w:rFonts w:ascii="Tahoma" w:hAnsi="Tahoma" w:cs="Tahoma"/>
          <w:i/>
          <w:sz w:val="20"/>
          <w:szCs w:val="20"/>
          <w:highlight w:val="yellow"/>
        </w:rPr>
        <w:t>d</w:t>
      </w:r>
      <w:r w:rsidR="00B5343A" w:rsidRPr="009721EF">
        <w:rPr>
          <w:rFonts w:ascii="Tahoma" w:hAnsi="Tahoma" w:cs="Tahoma"/>
          <w:i/>
          <w:sz w:val="20"/>
          <w:szCs w:val="20"/>
          <w:highlight w:val="yellow"/>
        </w:rPr>
        <w:t>licensbetingelser det enkelte skema knytter sig til</w:t>
      </w:r>
      <w:r w:rsidR="00326C99">
        <w:rPr>
          <w:rFonts w:ascii="Tahoma" w:hAnsi="Tahoma" w:cs="Tahoma"/>
          <w:i/>
          <w:sz w:val="20"/>
          <w:szCs w:val="20"/>
          <w:highlight w:val="yellow"/>
        </w:rPr>
        <w:t xml:space="preserve"> (B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ilag </w:t>
      </w:r>
      <w:proofErr w:type="spellStart"/>
      <w:r w:rsidRPr="009721EF">
        <w:rPr>
          <w:rFonts w:ascii="Tahoma" w:hAnsi="Tahoma" w:cs="Tahoma"/>
          <w:i/>
          <w:sz w:val="20"/>
          <w:szCs w:val="20"/>
          <w:highlight w:val="yellow"/>
        </w:rPr>
        <w:t>Xa</w:t>
      </w:r>
      <w:r w:rsidR="00B5343A" w:rsidRPr="009721EF">
        <w:rPr>
          <w:rFonts w:ascii="Tahoma" w:hAnsi="Tahoma" w:cs="Tahoma"/>
          <w:i/>
          <w:sz w:val="20"/>
          <w:szCs w:val="20"/>
          <w:highlight w:val="yellow"/>
        </w:rPr>
        <w:t>a</w:t>
      </w:r>
      <w:proofErr w:type="spellEnd"/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, </w:t>
      </w:r>
      <w:proofErr w:type="spellStart"/>
      <w:r w:rsidRPr="009721EF">
        <w:rPr>
          <w:rFonts w:ascii="Tahoma" w:hAnsi="Tahoma" w:cs="Tahoma"/>
          <w:i/>
          <w:sz w:val="20"/>
          <w:szCs w:val="20"/>
          <w:highlight w:val="yellow"/>
        </w:rPr>
        <w:t>Xb</w:t>
      </w:r>
      <w:r w:rsidR="00B5343A" w:rsidRPr="009721EF">
        <w:rPr>
          <w:rFonts w:ascii="Tahoma" w:hAnsi="Tahoma" w:cs="Tahoma"/>
          <w:i/>
          <w:sz w:val="20"/>
          <w:szCs w:val="20"/>
          <w:highlight w:val="yellow"/>
        </w:rPr>
        <w:t>b</w:t>
      </w:r>
      <w:proofErr w:type="spellEnd"/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, </w:t>
      </w:r>
      <w:proofErr w:type="spellStart"/>
      <w:r w:rsidRPr="009721EF">
        <w:rPr>
          <w:rFonts w:ascii="Tahoma" w:hAnsi="Tahoma" w:cs="Tahoma"/>
          <w:i/>
          <w:sz w:val="20"/>
          <w:szCs w:val="20"/>
          <w:highlight w:val="yellow"/>
        </w:rPr>
        <w:t>Xc</w:t>
      </w:r>
      <w:r w:rsidR="00B5343A" w:rsidRPr="009721EF">
        <w:rPr>
          <w:rFonts w:ascii="Tahoma" w:hAnsi="Tahoma" w:cs="Tahoma"/>
          <w:i/>
          <w:sz w:val="20"/>
          <w:szCs w:val="20"/>
          <w:highlight w:val="yellow"/>
        </w:rPr>
        <w:t>c</w:t>
      </w:r>
      <w:proofErr w:type="spellEnd"/>
      <w:r w:rsidRPr="009721EF">
        <w:rPr>
          <w:rFonts w:ascii="Tahoma" w:hAnsi="Tahoma" w:cs="Tahoma"/>
          <w:i/>
          <w:sz w:val="20"/>
          <w:szCs w:val="20"/>
          <w:highlight w:val="yellow"/>
        </w:rPr>
        <w:t>, osv.) og vedlægges nærværende bilag.</w:t>
      </w:r>
      <w:r w:rsidRPr="009721EF">
        <w:rPr>
          <w:rFonts w:ascii="Tahoma" w:hAnsi="Tahoma" w:cs="Tahoma"/>
          <w:i/>
          <w:sz w:val="20"/>
          <w:szCs w:val="20"/>
        </w:rPr>
        <w:t>]</w:t>
      </w:r>
    </w:p>
    <w:p w14:paraId="62E4A149" w14:textId="77777777" w:rsidR="00DD2BBB" w:rsidRPr="009721EF" w:rsidRDefault="00DD2BBB" w:rsidP="00137123">
      <w:pPr>
        <w:spacing w:line="300" w:lineRule="exact"/>
        <w:rPr>
          <w:rFonts w:ascii="Tahoma" w:hAnsi="Tahoma" w:cs="Tahoma"/>
          <w:i/>
          <w:sz w:val="20"/>
          <w:szCs w:val="20"/>
        </w:rPr>
      </w:pPr>
    </w:p>
    <w:p w14:paraId="62E4A14A" w14:textId="77777777" w:rsidR="001C2593" w:rsidRPr="009721EF" w:rsidRDefault="00DD2BBB" w:rsidP="00137123">
      <w:pPr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>Svar/oplysninger i skemaerne angivet ovenfor har forrang frem for bestemmelser indeholdt i standardlicensbetingelserne, hvorfor bestemmelser indeholdt i standar</w:t>
      </w:r>
      <w:r w:rsidRPr="009721EF">
        <w:rPr>
          <w:rFonts w:ascii="Tahoma" w:hAnsi="Tahoma" w:cs="Tahoma"/>
          <w:sz w:val="20"/>
          <w:szCs w:val="20"/>
        </w:rPr>
        <w:t>d</w:t>
      </w:r>
      <w:r w:rsidRPr="009721EF">
        <w:rPr>
          <w:rFonts w:ascii="Tahoma" w:hAnsi="Tahoma" w:cs="Tahoma"/>
          <w:sz w:val="20"/>
          <w:szCs w:val="20"/>
        </w:rPr>
        <w:t>licensbetingelserne, der strider mod svarene/oplysningerne</w:t>
      </w:r>
      <w:r w:rsidR="00BE3F70" w:rsidRPr="009721EF">
        <w:rPr>
          <w:rFonts w:ascii="Tahoma" w:hAnsi="Tahoma" w:cs="Tahoma"/>
          <w:sz w:val="20"/>
          <w:szCs w:val="20"/>
        </w:rPr>
        <w:t xml:space="preserve"> eller mangel herpå</w:t>
      </w:r>
      <w:r w:rsidRPr="009721EF">
        <w:rPr>
          <w:rFonts w:ascii="Tahoma" w:hAnsi="Tahoma" w:cs="Tahoma"/>
          <w:sz w:val="20"/>
          <w:szCs w:val="20"/>
        </w:rPr>
        <w:t xml:space="preserve"> i skemaerne, ikke tillægges retsvirkning i forholdet mellem Kunden og Leverandøren. </w:t>
      </w:r>
      <w:r w:rsidRPr="009721EF">
        <w:rPr>
          <w:rFonts w:ascii="Tahoma" w:hAnsi="Tahoma" w:cs="Tahoma"/>
          <w:sz w:val="20"/>
          <w:szCs w:val="20"/>
        </w:rPr>
        <w:lastRenderedPageBreak/>
        <w:t>Leverandøren skal skadesløsholde Kunden, såfremt Kunden bliver mødt med krav fra tredjepart på grundlag af licensbestemmelser vedrørende betalingsudløsende faktorer</w:t>
      </w:r>
      <w:r w:rsidR="00DC356D" w:rsidRPr="009721EF">
        <w:rPr>
          <w:rFonts w:ascii="Tahoma" w:hAnsi="Tahoma" w:cs="Tahoma"/>
          <w:sz w:val="20"/>
          <w:szCs w:val="20"/>
        </w:rPr>
        <w:t xml:space="preserve">, </w:t>
      </w:r>
      <w:r w:rsidRPr="009721EF">
        <w:rPr>
          <w:rFonts w:ascii="Tahoma" w:hAnsi="Tahoma" w:cs="Tahoma"/>
          <w:sz w:val="20"/>
          <w:szCs w:val="20"/>
        </w:rPr>
        <w:t>pris</w:t>
      </w:r>
      <w:r w:rsidR="00DC356D" w:rsidRPr="009721EF">
        <w:rPr>
          <w:rFonts w:ascii="Tahoma" w:hAnsi="Tahoma" w:cs="Tahoma"/>
          <w:sz w:val="20"/>
          <w:szCs w:val="20"/>
        </w:rPr>
        <w:t xml:space="preserve"> eller begrænsninger af brugsretten,</w:t>
      </w:r>
      <w:r w:rsidRPr="009721EF">
        <w:rPr>
          <w:rFonts w:ascii="Tahoma" w:hAnsi="Tahoma" w:cs="Tahoma"/>
          <w:sz w:val="20"/>
          <w:szCs w:val="20"/>
        </w:rPr>
        <w:t xml:space="preserve"> der ikke fremgår af eller strider mod svarene/oplysningerne i skemaerne.</w:t>
      </w:r>
      <w:r w:rsidR="0040100A" w:rsidRPr="009721EF">
        <w:rPr>
          <w:rFonts w:ascii="Tahoma" w:hAnsi="Tahoma" w:cs="Tahoma"/>
          <w:sz w:val="20"/>
          <w:szCs w:val="20"/>
        </w:rPr>
        <w:t xml:space="preserve"> Henvisninger til standardlicensbetinge</w:t>
      </w:r>
      <w:r w:rsidR="0040100A" w:rsidRPr="009721EF">
        <w:rPr>
          <w:rFonts w:ascii="Tahoma" w:hAnsi="Tahoma" w:cs="Tahoma"/>
          <w:sz w:val="20"/>
          <w:szCs w:val="20"/>
        </w:rPr>
        <w:t>l</w:t>
      </w:r>
      <w:r w:rsidR="0040100A" w:rsidRPr="009721EF">
        <w:rPr>
          <w:rFonts w:ascii="Tahoma" w:hAnsi="Tahoma" w:cs="Tahoma"/>
          <w:sz w:val="20"/>
          <w:szCs w:val="20"/>
        </w:rPr>
        <w:t>serne anses ikke for at udgøre besvarelse af spørgsmål/afgivelse af oplysninger i skemaerne.</w:t>
      </w:r>
    </w:p>
    <w:p w14:paraId="62E4A14B" w14:textId="77777777" w:rsidR="00DD2BBB" w:rsidRPr="009721EF" w:rsidRDefault="00DD2BBB" w:rsidP="001C2593">
      <w:pPr>
        <w:spacing w:line="300" w:lineRule="exact"/>
        <w:rPr>
          <w:rFonts w:ascii="Tahoma" w:hAnsi="Tahoma" w:cs="Tahoma"/>
          <w:i/>
          <w:sz w:val="20"/>
          <w:szCs w:val="20"/>
        </w:rPr>
      </w:pPr>
    </w:p>
    <w:p w14:paraId="62E4A14C" w14:textId="77777777" w:rsidR="000309F8" w:rsidRPr="009721EF" w:rsidRDefault="00861E47" w:rsidP="00B1708C">
      <w:pPr>
        <w:pStyle w:val="Overskrift2"/>
        <w:spacing w:before="0" w:after="0" w:line="300" w:lineRule="exact"/>
        <w:rPr>
          <w:rFonts w:ascii="Tahoma" w:hAnsi="Tahoma" w:cs="Tahoma"/>
          <w:i/>
          <w:sz w:val="20"/>
          <w:szCs w:val="20"/>
        </w:rPr>
      </w:pPr>
      <w:bookmarkStart w:id="24" w:name="_Ref471469690"/>
      <w:bookmarkStart w:id="25" w:name="_Toc506384782"/>
      <w:r w:rsidRPr="009721EF">
        <w:rPr>
          <w:rFonts w:ascii="Tahoma" w:hAnsi="Tahoma" w:cs="Tahoma"/>
          <w:i/>
          <w:sz w:val="20"/>
          <w:szCs w:val="20"/>
        </w:rPr>
        <w:t>Skema</w:t>
      </w:r>
      <w:bookmarkEnd w:id="24"/>
      <w:bookmarkEnd w:id="25"/>
      <w:r w:rsidR="0064794B" w:rsidRPr="009721EF">
        <w:rPr>
          <w:rFonts w:ascii="Tahoma" w:hAnsi="Tahoma" w:cs="Tahoma"/>
          <w:i/>
          <w:sz w:val="20"/>
          <w:szCs w:val="20"/>
        </w:rPr>
        <w:t xml:space="preserve"> </w:t>
      </w:r>
    </w:p>
    <w:p w14:paraId="62E4A14D" w14:textId="5CE671A5" w:rsidR="005C1044" w:rsidRPr="009721EF" w:rsidRDefault="00911B65" w:rsidP="005A6A62">
      <w:pPr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i/>
          <w:sz w:val="20"/>
          <w:szCs w:val="20"/>
        </w:rPr>
        <w:t>[</w:t>
      </w:r>
      <w:r w:rsidR="005C1044" w:rsidRPr="009721EF">
        <w:rPr>
          <w:rFonts w:ascii="Tahoma" w:hAnsi="Tahoma" w:cs="Tahoma"/>
          <w:i/>
          <w:sz w:val="20"/>
          <w:szCs w:val="20"/>
          <w:highlight w:val="yellow"/>
        </w:rPr>
        <w:t xml:space="preserve">For hvert program angivet ovenfor under punkt </w:t>
      </w:r>
      <w:r w:rsidR="005C1044" w:rsidRPr="009721EF">
        <w:rPr>
          <w:rFonts w:ascii="Tahoma" w:hAnsi="Tahoma" w:cs="Tahoma"/>
          <w:i/>
          <w:sz w:val="20"/>
          <w:szCs w:val="20"/>
          <w:highlight w:val="yellow"/>
        </w:rPr>
        <w:fldChar w:fldCharType="begin"/>
      </w:r>
      <w:r w:rsidR="005C1044" w:rsidRPr="009721EF">
        <w:rPr>
          <w:rFonts w:ascii="Tahoma" w:hAnsi="Tahoma" w:cs="Tahoma"/>
          <w:i/>
          <w:sz w:val="20"/>
          <w:szCs w:val="20"/>
          <w:highlight w:val="yellow"/>
        </w:rPr>
        <w:instrText xml:space="preserve"> REF _Ref471469531 \r \h </w:instrTex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instrText xml:space="preserve"> \* MERGEFORMAT </w:instrText>
      </w:r>
      <w:r w:rsidR="005C1044" w:rsidRPr="009721EF">
        <w:rPr>
          <w:rFonts w:ascii="Tahoma" w:hAnsi="Tahoma" w:cs="Tahoma"/>
          <w:i/>
          <w:sz w:val="20"/>
          <w:szCs w:val="20"/>
          <w:highlight w:val="yellow"/>
        </w:rPr>
      </w:r>
      <w:r w:rsidR="005C1044" w:rsidRPr="009721EF">
        <w:rPr>
          <w:rFonts w:ascii="Tahoma" w:hAnsi="Tahoma" w:cs="Tahoma"/>
          <w:i/>
          <w:sz w:val="20"/>
          <w:szCs w:val="20"/>
          <w:highlight w:val="yellow"/>
        </w:rPr>
        <w:fldChar w:fldCharType="separate"/>
      </w:r>
      <w:r w:rsidR="00966D7D" w:rsidRPr="009721EF">
        <w:rPr>
          <w:rFonts w:ascii="Tahoma" w:hAnsi="Tahoma" w:cs="Tahoma"/>
          <w:i/>
          <w:sz w:val="20"/>
          <w:szCs w:val="20"/>
          <w:highlight w:val="yellow"/>
        </w:rPr>
        <w:t>2.1</w:t>
      </w:r>
      <w:r w:rsidR="005C1044" w:rsidRPr="009721EF">
        <w:rPr>
          <w:rFonts w:ascii="Tahoma" w:hAnsi="Tahoma" w:cs="Tahoma"/>
          <w:i/>
          <w:sz w:val="20"/>
          <w:szCs w:val="20"/>
          <w:highlight w:val="yellow"/>
        </w:rPr>
        <w:fldChar w:fldCharType="end"/>
      </w:r>
      <w:r w:rsidR="005C1044" w:rsidRPr="009721EF">
        <w:rPr>
          <w:rFonts w:ascii="Tahoma" w:hAnsi="Tahoma" w:cs="Tahoma"/>
          <w:i/>
          <w:sz w:val="20"/>
          <w:szCs w:val="20"/>
          <w:highlight w:val="yellow"/>
        </w:rPr>
        <w:t xml:space="preserve">, skal Leverandøren udfylde </w:t>
      </w:r>
      <w:r w:rsidR="003F501A" w:rsidRPr="009721EF">
        <w:rPr>
          <w:rFonts w:ascii="Tahoma" w:hAnsi="Tahoma" w:cs="Tahoma"/>
          <w:i/>
          <w:sz w:val="20"/>
          <w:szCs w:val="20"/>
          <w:highlight w:val="yellow"/>
        </w:rPr>
        <w:t xml:space="preserve">ét </w:t>
      </w:r>
      <w:r w:rsidR="005C1044" w:rsidRPr="009721EF">
        <w:rPr>
          <w:rFonts w:ascii="Tahoma" w:hAnsi="Tahoma" w:cs="Tahoma"/>
          <w:i/>
          <w:sz w:val="20"/>
          <w:szCs w:val="20"/>
          <w:highlight w:val="yellow"/>
        </w:rPr>
        <w:t>skema</w:t>
      </w:r>
      <w:r w:rsidR="003F501A" w:rsidRPr="009721EF">
        <w:rPr>
          <w:rFonts w:ascii="Tahoma" w:hAnsi="Tahoma" w:cs="Tahoma"/>
          <w:i/>
          <w:sz w:val="20"/>
          <w:szCs w:val="20"/>
          <w:highlight w:val="yellow"/>
        </w:rPr>
        <w:t xml:space="preserve"> som angivet</w:t>
      </w:r>
      <w:r w:rsidR="005C1044" w:rsidRPr="009721EF">
        <w:rPr>
          <w:rFonts w:ascii="Tahoma" w:hAnsi="Tahoma" w:cs="Tahoma"/>
          <w:i/>
          <w:sz w:val="20"/>
          <w:szCs w:val="20"/>
          <w:highlight w:val="yellow"/>
        </w:rPr>
        <w:t xml:space="preserve"> nedenfor.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 Skemaerne tildeles et underbilagsnummer med ang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i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velse af, hvilke standardlicensbetingelser det enkelte skema knytter sig til (</w:t>
      </w:r>
      <w:r w:rsidR="00326C99">
        <w:rPr>
          <w:rFonts w:ascii="Tahoma" w:hAnsi="Tahoma" w:cs="Tahoma"/>
          <w:i/>
          <w:sz w:val="20"/>
          <w:szCs w:val="20"/>
          <w:highlight w:val="yellow"/>
        </w:rPr>
        <w:t>B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ilag </w:t>
      </w:r>
      <w:proofErr w:type="spellStart"/>
      <w:r w:rsidRPr="009721EF">
        <w:rPr>
          <w:rFonts w:ascii="Tahoma" w:hAnsi="Tahoma" w:cs="Tahoma"/>
          <w:i/>
          <w:sz w:val="20"/>
          <w:szCs w:val="20"/>
          <w:highlight w:val="yellow"/>
        </w:rPr>
        <w:t>Xaa</w:t>
      </w:r>
      <w:proofErr w:type="spellEnd"/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, </w:t>
      </w:r>
      <w:proofErr w:type="spellStart"/>
      <w:r w:rsidRPr="009721EF">
        <w:rPr>
          <w:rFonts w:ascii="Tahoma" w:hAnsi="Tahoma" w:cs="Tahoma"/>
          <w:i/>
          <w:sz w:val="20"/>
          <w:szCs w:val="20"/>
          <w:highlight w:val="yellow"/>
        </w:rPr>
        <w:t>Xbb</w:t>
      </w:r>
      <w:proofErr w:type="spellEnd"/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, </w:t>
      </w:r>
      <w:proofErr w:type="spellStart"/>
      <w:r w:rsidRPr="009721EF">
        <w:rPr>
          <w:rFonts w:ascii="Tahoma" w:hAnsi="Tahoma" w:cs="Tahoma"/>
          <w:i/>
          <w:sz w:val="20"/>
          <w:szCs w:val="20"/>
          <w:highlight w:val="yellow"/>
        </w:rPr>
        <w:t>Xcc</w:t>
      </w:r>
      <w:proofErr w:type="spellEnd"/>
      <w:r w:rsidRPr="009721EF">
        <w:rPr>
          <w:rFonts w:ascii="Tahoma" w:hAnsi="Tahoma" w:cs="Tahoma"/>
          <w:i/>
          <w:sz w:val="20"/>
          <w:szCs w:val="20"/>
          <w:highlight w:val="yellow"/>
        </w:rPr>
        <w:t>, osv.) og vedlægges nærværende bilag.</w:t>
      </w:r>
      <w:r w:rsidRPr="009721EF">
        <w:rPr>
          <w:rFonts w:ascii="Tahoma" w:hAnsi="Tahoma" w:cs="Tahoma"/>
          <w:i/>
          <w:sz w:val="20"/>
          <w:szCs w:val="20"/>
        </w:rPr>
        <w:t>]</w:t>
      </w:r>
    </w:p>
    <w:p w14:paraId="62E4A14E" w14:textId="77777777" w:rsidR="005A6A62" w:rsidRPr="009721EF" w:rsidRDefault="005A6A62" w:rsidP="005A6A62">
      <w:pPr>
        <w:spacing w:line="300" w:lineRule="exact"/>
        <w:rPr>
          <w:rFonts w:ascii="Tahoma" w:hAnsi="Tahoma" w:cs="Tahoma"/>
          <w:sz w:val="20"/>
          <w:szCs w:val="20"/>
        </w:rPr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4111"/>
      </w:tblGrid>
      <w:tr w:rsidR="0064794B" w:rsidRPr="009721EF" w14:paraId="62E4A153" w14:textId="77777777" w:rsidTr="004422B1">
        <w:trPr>
          <w:tblHeader/>
        </w:trPr>
        <w:tc>
          <w:tcPr>
            <w:tcW w:w="4077" w:type="dxa"/>
            <w:tcBorders>
              <w:right w:val="nil"/>
            </w:tcBorders>
            <w:shd w:val="clear" w:color="auto" w:fill="17365D"/>
          </w:tcPr>
          <w:p w14:paraId="62E4A14F" w14:textId="77777777" w:rsidR="0064794B" w:rsidRPr="009721EF" w:rsidRDefault="0064794B" w:rsidP="00153FED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2E4A150" w14:textId="77777777" w:rsidR="0064794B" w:rsidRPr="009721EF" w:rsidRDefault="0064794B" w:rsidP="00153FED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21EF">
              <w:rPr>
                <w:rFonts w:ascii="Tahoma" w:hAnsi="Tahoma" w:cs="Tahoma"/>
                <w:b/>
                <w:sz w:val="20"/>
                <w:szCs w:val="20"/>
              </w:rPr>
              <w:t>Standardprogrammel</w:t>
            </w:r>
          </w:p>
          <w:p w14:paraId="62E4A151" w14:textId="77777777" w:rsidR="0064794B" w:rsidRPr="009721EF" w:rsidRDefault="0064794B" w:rsidP="00153FED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17365D"/>
          </w:tcPr>
          <w:p w14:paraId="62E4A152" w14:textId="77777777" w:rsidR="0064794B" w:rsidRPr="009721EF" w:rsidRDefault="0064794B" w:rsidP="00153F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94B" w:rsidRPr="009721EF" w14:paraId="62E4A156" w14:textId="77777777" w:rsidTr="004422B1">
        <w:tc>
          <w:tcPr>
            <w:tcW w:w="4077" w:type="dxa"/>
          </w:tcPr>
          <w:p w14:paraId="62E4A154" w14:textId="77777777" w:rsidR="0064794B" w:rsidRPr="009721EF" w:rsidRDefault="0064794B" w:rsidP="00153F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21EF">
              <w:rPr>
                <w:rFonts w:ascii="Tahoma" w:hAnsi="Tahoma" w:cs="Tahoma"/>
                <w:sz w:val="20"/>
                <w:szCs w:val="20"/>
              </w:rPr>
              <w:t>Angiv programmets betegnelse, version og release</w:t>
            </w:r>
          </w:p>
        </w:tc>
        <w:tc>
          <w:tcPr>
            <w:tcW w:w="4111" w:type="dxa"/>
          </w:tcPr>
          <w:p w14:paraId="62E4A155" w14:textId="77777777" w:rsidR="0064794B" w:rsidRPr="009721EF" w:rsidRDefault="0064794B" w:rsidP="0064794B">
            <w:pPr>
              <w:spacing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9721E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[…]</w:t>
            </w:r>
          </w:p>
        </w:tc>
      </w:tr>
      <w:tr w:rsidR="0064794B" w:rsidRPr="009721EF" w14:paraId="62E4A159" w14:textId="77777777" w:rsidTr="004422B1">
        <w:tc>
          <w:tcPr>
            <w:tcW w:w="4077" w:type="dxa"/>
          </w:tcPr>
          <w:p w14:paraId="62E4A157" w14:textId="77777777" w:rsidR="0064794B" w:rsidRPr="009721EF" w:rsidRDefault="0064794B" w:rsidP="00153F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21EF">
              <w:rPr>
                <w:rFonts w:ascii="Tahoma" w:hAnsi="Tahoma" w:cs="Tahoma"/>
                <w:sz w:val="20"/>
                <w:szCs w:val="20"/>
              </w:rPr>
              <w:t>Angiv standardlicensbetingelsernes u</w:t>
            </w:r>
            <w:r w:rsidRPr="009721EF">
              <w:rPr>
                <w:rFonts w:ascii="Tahoma" w:hAnsi="Tahoma" w:cs="Tahoma"/>
                <w:sz w:val="20"/>
                <w:szCs w:val="20"/>
              </w:rPr>
              <w:t>n</w:t>
            </w:r>
            <w:r w:rsidRPr="009721EF">
              <w:rPr>
                <w:rFonts w:ascii="Tahoma" w:hAnsi="Tahoma" w:cs="Tahoma"/>
                <w:sz w:val="20"/>
                <w:szCs w:val="20"/>
              </w:rPr>
              <w:t>derbilagsnummer</w:t>
            </w:r>
          </w:p>
        </w:tc>
        <w:tc>
          <w:tcPr>
            <w:tcW w:w="4111" w:type="dxa"/>
          </w:tcPr>
          <w:p w14:paraId="62E4A158" w14:textId="6ED09560" w:rsidR="0064794B" w:rsidRPr="009721EF" w:rsidRDefault="0064794B" w:rsidP="00326C9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21E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[</w:t>
            </w:r>
            <w:r w:rsidR="00E53EB4" w:rsidRPr="009721E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Fx </w:t>
            </w:r>
            <w:r w:rsidR="00326C9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B</w:t>
            </w:r>
            <w:r w:rsidR="00E53EB4" w:rsidRPr="009721E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ilag </w:t>
            </w:r>
            <w:proofErr w:type="spellStart"/>
            <w:r w:rsidR="00E53EB4" w:rsidRPr="009721E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Xa</w:t>
            </w:r>
            <w:proofErr w:type="spellEnd"/>
            <w:r w:rsidRPr="009721E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64794B" w:rsidRPr="009721EF" w14:paraId="62E4A15C" w14:textId="77777777" w:rsidTr="004422B1">
        <w:tc>
          <w:tcPr>
            <w:tcW w:w="4077" w:type="dxa"/>
            <w:tcBorders>
              <w:bottom w:val="single" w:sz="4" w:space="0" w:color="000000"/>
            </w:tcBorders>
          </w:tcPr>
          <w:p w14:paraId="62E4A15A" w14:textId="77777777" w:rsidR="0064794B" w:rsidRPr="009721EF" w:rsidRDefault="00E53EB4" w:rsidP="00153F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21EF">
              <w:rPr>
                <w:rFonts w:ascii="Tahoma" w:hAnsi="Tahoma" w:cs="Tahoma"/>
                <w:sz w:val="20"/>
                <w:szCs w:val="20"/>
              </w:rPr>
              <w:t>Angiv skemaets underbilagsnummer</w:t>
            </w:r>
          </w:p>
        </w:tc>
        <w:tc>
          <w:tcPr>
            <w:tcW w:w="4111" w:type="dxa"/>
          </w:tcPr>
          <w:p w14:paraId="62E4A15B" w14:textId="419533A1" w:rsidR="0064794B" w:rsidRPr="009721EF" w:rsidRDefault="00326C99" w:rsidP="00153FED">
            <w:pPr>
              <w:spacing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[Fx B</w:t>
            </w:r>
            <w:r w:rsidR="00E53EB4" w:rsidRPr="009721E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ilag </w:t>
            </w:r>
            <w:proofErr w:type="spellStart"/>
            <w:r w:rsidR="00E53EB4" w:rsidRPr="009721E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Xaa</w:t>
            </w:r>
            <w:proofErr w:type="spellEnd"/>
            <w:r w:rsidR="00E53EB4" w:rsidRPr="009721E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5C1044" w:rsidRPr="009721EF" w14:paraId="62E4A161" w14:textId="77777777" w:rsidTr="004422B1">
        <w:tc>
          <w:tcPr>
            <w:tcW w:w="4077" w:type="dxa"/>
            <w:tcBorders>
              <w:right w:val="nil"/>
            </w:tcBorders>
            <w:shd w:val="clear" w:color="auto" w:fill="D9D9D9" w:themeFill="background1" w:themeFillShade="D9"/>
          </w:tcPr>
          <w:p w14:paraId="62E4A15D" w14:textId="77777777" w:rsidR="005C1044" w:rsidRPr="009721EF" w:rsidRDefault="005C1044" w:rsidP="00B1708C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2E4A15E" w14:textId="77777777" w:rsidR="005C1044" w:rsidRPr="009721EF" w:rsidRDefault="005C1044" w:rsidP="00B1708C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21EF">
              <w:rPr>
                <w:rFonts w:ascii="Tahoma" w:hAnsi="Tahoma" w:cs="Tahoma"/>
                <w:b/>
                <w:sz w:val="20"/>
                <w:szCs w:val="20"/>
              </w:rPr>
              <w:t>Betalingsudløsende faktorer og pris</w:t>
            </w:r>
          </w:p>
          <w:p w14:paraId="62E4A15F" w14:textId="77777777" w:rsidR="005C1044" w:rsidRPr="009721EF" w:rsidRDefault="005C1044" w:rsidP="00153F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D9D9D9" w:themeFill="background1" w:themeFillShade="D9"/>
          </w:tcPr>
          <w:p w14:paraId="62E4A160" w14:textId="77777777" w:rsidR="005C1044" w:rsidRPr="009721EF" w:rsidRDefault="005C1044" w:rsidP="00153FED">
            <w:pPr>
              <w:spacing w:line="240" w:lineRule="auto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</w:tr>
      <w:tr w:rsidR="005C1044" w:rsidRPr="009721EF" w14:paraId="62E4A16A" w14:textId="77777777" w:rsidTr="004422B1">
        <w:tc>
          <w:tcPr>
            <w:tcW w:w="4077" w:type="dxa"/>
            <w:tcBorders>
              <w:bottom w:val="single" w:sz="4" w:space="0" w:color="000000"/>
            </w:tcBorders>
          </w:tcPr>
          <w:p w14:paraId="62E4A162" w14:textId="77777777" w:rsidR="005C1044" w:rsidRPr="009721EF" w:rsidRDefault="005C1044" w:rsidP="00F75D5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21EF">
              <w:rPr>
                <w:rFonts w:ascii="Tahoma" w:hAnsi="Tahoma" w:cs="Tahoma"/>
                <w:sz w:val="20"/>
                <w:szCs w:val="20"/>
              </w:rPr>
              <w:t>Hvad er de betalingsudløsende faktorer og prisen for brug af programmet?</w:t>
            </w:r>
          </w:p>
          <w:p w14:paraId="62E4A163" w14:textId="77777777" w:rsidR="005C1044" w:rsidRPr="009721EF" w:rsidRDefault="005C1044" w:rsidP="00F75D5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2E4A164" w14:textId="77777777" w:rsidR="005C1044" w:rsidRPr="009721EF" w:rsidRDefault="005C1044" w:rsidP="00F75D5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21EF">
              <w:rPr>
                <w:rFonts w:ascii="Tahoma" w:hAnsi="Tahoma" w:cs="Tahoma"/>
                <w:sz w:val="20"/>
                <w:szCs w:val="20"/>
              </w:rPr>
              <w:t>Prisen for brug af programmet vil typisk afhænge af en række parametre, fx a</w:t>
            </w:r>
            <w:r w:rsidRPr="009721EF">
              <w:rPr>
                <w:rFonts w:ascii="Tahoma" w:hAnsi="Tahoma" w:cs="Tahoma"/>
                <w:sz w:val="20"/>
                <w:szCs w:val="20"/>
              </w:rPr>
              <w:t>n</w:t>
            </w:r>
            <w:r w:rsidRPr="009721EF">
              <w:rPr>
                <w:rFonts w:ascii="Tahoma" w:hAnsi="Tahoma" w:cs="Tahoma"/>
                <w:sz w:val="20"/>
                <w:szCs w:val="20"/>
              </w:rPr>
              <w:t xml:space="preserve">tal programkopier og udnyttelsestid. Samtlige disse parametre skal oplyses. </w:t>
            </w:r>
          </w:p>
          <w:p w14:paraId="62E4A165" w14:textId="77777777" w:rsidR="005C1044" w:rsidRPr="009721EF" w:rsidRDefault="005C1044" w:rsidP="00F75D5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2E4A166" w14:textId="77777777" w:rsidR="005C1044" w:rsidRPr="009721EF" w:rsidRDefault="005C1044" w:rsidP="00F75D5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21EF">
              <w:rPr>
                <w:rFonts w:ascii="Tahoma" w:hAnsi="Tahoma" w:cs="Tahoma"/>
                <w:sz w:val="20"/>
                <w:szCs w:val="20"/>
              </w:rPr>
              <w:t>Såfremt programmet indeholder flere funktionaliteter, og de betalingsudløse</w:t>
            </w:r>
            <w:r w:rsidRPr="009721EF">
              <w:rPr>
                <w:rFonts w:ascii="Tahoma" w:hAnsi="Tahoma" w:cs="Tahoma"/>
                <w:sz w:val="20"/>
                <w:szCs w:val="20"/>
              </w:rPr>
              <w:t>n</w:t>
            </w:r>
            <w:r w:rsidRPr="009721EF">
              <w:rPr>
                <w:rFonts w:ascii="Tahoma" w:hAnsi="Tahoma" w:cs="Tahoma"/>
                <w:sz w:val="20"/>
                <w:szCs w:val="20"/>
              </w:rPr>
              <w:t>de faktorer/prisen afhænger af, hvilke funktionaliteter, der udnyttes, skal dette afspejles i besvarelsen af spørgsmålene.</w:t>
            </w:r>
          </w:p>
          <w:p w14:paraId="62E4A167" w14:textId="77777777" w:rsidR="001429DC" w:rsidRPr="009721EF" w:rsidRDefault="001429DC" w:rsidP="00F75D5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2E4A168" w14:textId="77777777" w:rsidR="005C1044" w:rsidRPr="009721EF" w:rsidRDefault="0011142D" w:rsidP="00EE32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21EF">
              <w:rPr>
                <w:rFonts w:ascii="Tahoma" w:hAnsi="Tahoma" w:cs="Tahoma"/>
                <w:sz w:val="20"/>
                <w:szCs w:val="20"/>
              </w:rPr>
              <w:t>Er d</w:t>
            </w:r>
            <w:r w:rsidR="00E129A8" w:rsidRPr="009721EF">
              <w:rPr>
                <w:rFonts w:ascii="Tahoma" w:hAnsi="Tahoma" w:cs="Tahoma"/>
                <w:sz w:val="20"/>
                <w:szCs w:val="20"/>
              </w:rPr>
              <w:t>en tidsubegrænsede brugsret beti</w:t>
            </w:r>
            <w:r w:rsidR="00E129A8" w:rsidRPr="009721EF">
              <w:rPr>
                <w:rFonts w:ascii="Tahoma" w:hAnsi="Tahoma" w:cs="Tahoma"/>
                <w:sz w:val="20"/>
                <w:szCs w:val="20"/>
              </w:rPr>
              <w:t>n</w:t>
            </w:r>
            <w:r w:rsidR="00E129A8" w:rsidRPr="009721EF">
              <w:rPr>
                <w:rFonts w:ascii="Tahoma" w:hAnsi="Tahoma" w:cs="Tahoma"/>
                <w:sz w:val="20"/>
                <w:szCs w:val="20"/>
              </w:rPr>
              <w:t>get af en løbende tidsubegrænset bet</w:t>
            </w:r>
            <w:r w:rsidR="00E129A8" w:rsidRPr="009721EF">
              <w:rPr>
                <w:rFonts w:ascii="Tahoma" w:hAnsi="Tahoma" w:cs="Tahoma"/>
                <w:sz w:val="20"/>
                <w:szCs w:val="20"/>
              </w:rPr>
              <w:t>a</w:t>
            </w:r>
            <w:r w:rsidR="00147A38" w:rsidRPr="009721EF">
              <w:rPr>
                <w:rFonts w:ascii="Tahoma" w:hAnsi="Tahoma" w:cs="Tahoma"/>
                <w:sz w:val="20"/>
                <w:szCs w:val="20"/>
              </w:rPr>
              <w:t>ling</w:t>
            </w:r>
            <w:r w:rsidRPr="009721EF">
              <w:rPr>
                <w:rFonts w:ascii="Tahoma" w:hAnsi="Tahoma" w:cs="Tahoma"/>
                <w:sz w:val="20"/>
                <w:szCs w:val="20"/>
              </w:rPr>
              <w:t>? I givet fald skal</w:t>
            </w:r>
            <w:r w:rsidR="00147A38" w:rsidRPr="009721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1EF">
              <w:rPr>
                <w:rFonts w:ascii="Tahoma" w:hAnsi="Tahoma" w:cs="Tahoma"/>
                <w:sz w:val="20"/>
                <w:szCs w:val="20"/>
              </w:rPr>
              <w:t>p</w:t>
            </w:r>
            <w:r w:rsidR="00147A38" w:rsidRPr="009721EF">
              <w:rPr>
                <w:rFonts w:ascii="Tahoma" w:hAnsi="Tahoma" w:cs="Tahoma"/>
                <w:sz w:val="20"/>
                <w:szCs w:val="20"/>
              </w:rPr>
              <w:t>risen for brug af programmet, herunder rammerne for prissti</w:t>
            </w:r>
            <w:r w:rsidR="000A11A7" w:rsidRPr="009721EF">
              <w:rPr>
                <w:rFonts w:ascii="Tahoma" w:hAnsi="Tahoma" w:cs="Tahoma"/>
                <w:sz w:val="20"/>
                <w:szCs w:val="20"/>
              </w:rPr>
              <w:t>gni</w:t>
            </w:r>
            <w:r w:rsidR="00147A38" w:rsidRPr="009721EF">
              <w:rPr>
                <w:rFonts w:ascii="Tahoma" w:hAnsi="Tahoma" w:cs="Tahoma"/>
                <w:sz w:val="20"/>
                <w:szCs w:val="20"/>
              </w:rPr>
              <w:t xml:space="preserve">ng, </w:t>
            </w:r>
            <w:r w:rsidR="00147A38" w:rsidRPr="009721EF">
              <w:rPr>
                <w:rFonts w:ascii="Tahoma" w:hAnsi="Tahoma" w:cs="Tahoma"/>
                <w:sz w:val="20"/>
                <w:szCs w:val="20"/>
                <w:u w:val="single"/>
              </w:rPr>
              <w:t>efter</w:t>
            </w:r>
            <w:r w:rsidR="00147A38" w:rsidRPr="009721EF">
              <w:rPr>
                <w:rFonts w:ascii="Tahoma" w:hAnsi="Tahoma" w:cs="Tahoma"/>
                <w:sz w:val="20"/>
                <w:szCs w:val="20"/>
              </w:rPr>
              <w:t xml:space="preserve"> udløbet af </w:t>
            </w:r>
            <w:r w:rsidR="00EE32E4" w:rsidRPr="009721EF">
              <w:rPr>
                <w:rFonts w:ascii="Tahoma" w:hAnsi="Tahoma" w:cs="Tahoma"/>
                <w:sz w:val="20"/>
                <w:szCs w:val="20"/>
              </w:rPr>
              <w:t>Ramm</w:t>
            </w:r>
            <w:r w:rsidR="00EE32E4" w:rsidRPr="009721EF">
              <w:rPr>
                <w:rFonts w:ascii="Tahoma" w:hAnsi="Tahoma" w:cs="Tahoma"/>
                <w:sz w:val="20"/>
                <w:szCs w:val="20"/>
              </w:rPr>
              <w:t>e</w:t>
            </w:r>
            <w:r w:rsidR="00EE32E4" w:rsidRPr="009721EF">
              <w:rPr>
                <w:rFonts w:ascii="Tahoma" w:hAnsi="Tahoma" w:cs="Tahoma"/>
                <w:sz w:val="20"/>
                <w:szCs w:val="20"/>
              </w:rPr>
              <w:t>k</w:t>
            </w:r>
            <w:r w:rsidR="00147A38" w:rsidRPr="009721EF">
              <w:rPr>
                <w:rFonts w:ascii="Tahoma" w:hAnsi="Tahoma" w:cs="Tahoma"/>
                <w:sz w:val="20"/>
                <w:szCs w:val="20"/>
              </w:rPr>
              <w:t>ontrakten oplyses.</w:t>
            </w:r>
            <w:r w:rsidR="00E129A8" w:rsidRPr="009721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62E4A169" w14:textId="77777777" w:rsidR="005C1044" w:rsidRPr="009721EF" w:rsidRDefault="005C1044" w:rsidP="00153FED">
            <w:pPr>
              <w:spacing w:line="240" w:lineRule="auto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9721E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[Her besvarer Leverandøren spørgs-målene/afgiver oplysningerne.]</w:t>
            </w:r>
          </w:p>
        </w:tc>
      </w:tr>
      <w:tr w:rsidR="001C2593" w:rsidRPr="009721EF" w14:paraId="62E4A16F" w14:textId="77777777" w:rsidTr="004422B1">
        <w:tc>
          <w:tcPr>
            <w:tcW w:w="4077" w:type="dxa"/>
            <w:tcBorders>
              <w:right w:val="nil"/>
            </w:tcBorders>
            <w:shd w:val="clear" w:color="auto" w:fill="D9D9D9" w:themeFill="background1" w:themeFillShade="D9"/>
          </w:tcPr>
          <w:p w14:paraId="62E4A16B" w14:textId="77777777" w:rsidR="001C2593" w:rsidRPr="009721EF" w:rsidRDefault="001C2593" w:rsidP="001C2593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2E4A16C" w14:textId="77777777" w:rsidR="001C2593" w:rsidRPr="009721EF" w:rsidRDefault="001C2593" w:rsidP="001C2593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21EF">
              <w:rPr>
                <w:rFonts w:ascii="Tahoma" w:hAnsi="Tahoma" w:cs="Tahoma"/>
                <w:b/>
                <w:sz w:val="20"/>
                <w:szCs w:val="20"/>
              </w:rPr>
              <w:t>Eventuelle begrænsninger af brug</w:t>
            </w:r>
            <w:r w:rsidRPr="009721E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9721EF">
              <w:rPr>
                <w:rFonts w:ascii="Tahoma" w:hAnsi="Tahoma" w:cs="Tahoma"/>
                <w:b/>
                <w:sz w:val="20"/>
                <w:szCs w:val="20"/>
              </w:rPr>
              <w:t>retten</w:t>
            </w:r>
          </w:p>
          <w:p w14:paraId="62E4A16D" w14:textId="77777777" w:rsidR="001C2593" w:rsidRPr="009721EF" w:rsidRDefault="001C2593" w:rsidP="00F75D5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D9D9D9" w:themeFill="background1" w:themeFillShade="D9"/>
          </w:tcPr>
          <w:p w14:paraId="62E4A16E" w14:textId="77777777" w:rsidR="001C2593" w:rsidRPr="009721EF" w:rsidRDefault="001C2593" w:rsidP="00153FED">
            <w:pPr>
              <w:spacing w:line="240" w:lineRule="auto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</w:tr>
      <w:tr w:rsidR="001C2593" w:rsidRPr="009721EF" w14:paraId="62E4A174" w14:textId="77777777" w:rsidTr="004422B1">
        <w:tc>
          <w:tcPr>
            <w:tcW w:w="4077" w:type="dxa"/>
            <w:tcBorders>
              <w:bottom w:val="single" w:sz="4" w:space="0" w:color="000000"/>
            </w:tcBorders>
          </w:tcPr>
          <w:p w14:paraId="62E4A170" w14:textId="77777777" w:rsidR="001C2593" w:rsidRPr="009721EF" w:rsidRDefault="001C2593" w:rsidP="001C25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21EF">
              <w:rPr>
                <w:rFonts w:ascii="Tahoma" w:hAnsi="Tahoma" w:cs="Tahoma"/>
                <w:sz w:val="20"/>
                <w:szCs w:val="20"/>
              </w:rPr>
              <w:t>Er der begrænsninger for brug af pr</w:t>
            </w:r>
            <w:r w:rsidRPr="009721EF">
              <w:rPr>
                <w:rFonts w:ascii="Tahoma" w:hAnsi="Tahoma" w:cs="Tahoma"/>
                <w:sz w:val="20"/>
                <w:szCs w:val="20"/>
              </w:rPr>
              <w:t>o</w:t>
            </w:r>
            <w:r w:rsidRPr="009721EF">
              <w:rPr>
                <w:rFonts w:ascii="Tahoma" w:hAnsi="Tahoma" w:cs="Tahoma"/>
                <w:sz w:val="20"/>
                <w:szCs w:val="20"/>
              </w:rPr>
              <w:lastRenderedPageBreak/>
              <w:t>grammet?</w:t>
            </w:r>
          </w:p>
          <w:p w14:paraId="62E4A171" w14:textId="77777777" w:rsidR="001C2593" w:rsidRPr="009721EF" w:rsidRDefault="001C2593" w:rsidP="00F75D5E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2E4A172" w14:textId="77777777" w:rsidR="001C2593" w:rsidRPr="009721EF" w:rsidRDefault="001C2593" w:rsidP="00EE32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21EF">
              <w:rPr>
                <w:rFonts w:ascii="Tahoma" w:hAnsi="Tahoma" w:cs="Tahoma"/>
                <w:sz w:val="20"/>
                <w:szCs w:val="20"/>
              </w:rPr>
              <w:t xml:space="preserve">Der kan </w:t>
            </w:r>
            <w:r w:rsidRPr="009721EF">
              <w:rPr>
                <w:rFonts w:ascii="Tahoma" w:hAnsi="Tahoma" w:cs="Tahoma"/>
                <w:sz w:val="20"/>
                <w:szCs w:val="20"/>
                <w:u w:val="single"/>
              </w:rPr>
              <w:t>ikke</w:t>
            </w:r>
            <w:r w:rsidRPr="009721EF">
              <w:rPr>
                <w:rFonts w:ascii="Tahoma" w:hAnsi="Tahoma" w:cs="Tahoma"/>
                <w:sz w:val="20"/>
                <w:szCs w:val="20"/>
              </w:rPr>
              <w:t xml:space="preserve"> være begrænsninger, der medfører, at Leverancebeskrivelsen eller </w:t>
            </w:r>
            <w:r w:rsidR="00EE32E4" w:rsidRPr="009721EF">
              <w:rPr>
                <w:rFonts w:ascii="Tahoma" w:hAnsi="Tahoma" w:cs="Tahoma"/>
                <w:sz w:val="20"/>
                <w:szCs w:val="20"/>
              </w:rPr>
              <w:t>Rammek</w:t>
            </w:r>
            <w:r w:rsidRPr="009721EF">
              <w:rPr>
                <w:rFonts w:ascii="Tahoma" w:hAnsi="Tahoma" w:cs="Tahoma"/>
                <w:sz w:val="20"/>
                <w:szCs w:val="20"/>
              </w:rPr>
              <w:t xml:space="preserve">ontrakten i øvrigt, herunder det i </w:t>
            </w:r>
            <w:r w:rsidR="00EE32E4" w:rsidRPr="009721EF">
              <w:rPr>
                <w:rFonts w:ascii="Tahoma" w:hAnsi="Tahoma" w:cs="Tahoma"/>
                <w:sz w:val="20"/>
                <w:szCs w:val="20"/>
              </w:rPr>
              <w:t>Rammek</w:t>
            </w:r>
            <w:r w:rsidRPr="009721EF">
              <w:rPr>
                <w:rFonts w:ascii="Tahoma" w:hAnsi="Tahoma" w:cs="Tahoma"/>
                <w:sz w:val="20"/>
                <w:szCs w:val="20"/>
              </w:rPr>
              <w:t xml:space="preserve">ontraktens punkt </w:t>
            </w:r>
            <w:r w:rsidR="00B01FD8" w:rsidRPr="009721EF">
              <w:rPr>
                <w:rFonts w:ascii="Tahoma" w:hAnsi="Tahoma" w:cs="Tahoma"/>
                <w:sz w:val="20"/>
                <w:szCs w:val="20"/>
              </w:rPr>
              <w:t>[</w:t>
            </w:r>
            <w:r w:rsidR="00B01FD8" w:rsidRPr="009721EF">
              <w:rPr>
                <w:rFonts w:ascii="Tahoma" w:hAnsi="Tahoma" w:cs="Tahoma"/>
                <w:sz w:val="20"/>
                <w:szCs w:val="20"/>
                <w:highlight w:val="yellow"/>
              </w:rPr>
              <w:t>indsæt he</w:t>
            </w:r>
            <w:r w:rsidR="00B01FD8" w:rsidRPr="009721EF">
              <w:rPr>
                <w:rFonts w:ascii="Tahoma" w:hAnsi="Tahoma" w:cs="Tahoma"/>
                <w:sz w:val="20"/>
                <w:szCs w:val="20"/>
                <w:highlight w:val="yellow"/>
              </w:rPr>
              <w:t>n</w:t>
            </w:r>
            <w:r w:rsidR="00B01FD8" w:rsidRPr="009721EF">
              <w:rPr>
                <w:rFonts w:ascii="Tahoma" w:hAnsi="Tahoma" w:cs="Tahoma"/>
                <w:sz w:val="20"/>
                <w:szCs w:val="20"/>
                <w:highlight w:val="yellow"/>
              </w:rPr>
              <w:t>visning til rettighedsbestemmelsen</w:t>
            </w:r>
            <w:r w:rsidR="00B01FD8" w:rsidRPr="009721EF">
              <w:rPr>
                <w:rFonts w:ascii="Tahoma" w:hAnsi="Tahoma" w:cs="Tahoma"/>
                <w:sz w:val="20"/>
                <w:szCs w:val="20"/>
              </w:rPr>
              <w:t>]</w:t>
            </w:r>
            <w:r w:rsidRPr="009721EF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Pr="009721EF">
              <w:rPr>
                <w:rFonts w:ascii="Tahoma" w:hAnsi="Tahoma" w:cs="Tahoma"/>
                <w:sz w:val="20"/>
                <w:szCs w:val="20"/>
              </w:rPr>
              <w:t>n</w:t>
            </w:r>
            <w:r w:rsidRPr="009721EF">
              <w:rPr>
                <w:rFonts w:ascii="Tahoma" w:hAnsi="Tahoma" w:cs="Tahoma"/>
                <w:sz w:val="20"/>
                <w:szCs w:val="20"/>
              </w:rPr>
              <w:t xml:space="preserve">førte, fraviges. </w:t>
            </w:r>
          </w:p>
        </w:tc>
        <w:tc>
          <w:tcPr>
            <w:tcW w:w="4111" w:type="dxa"/>
          </w:tcPr>
          <w:p w14:paraId="62E4A173" w14:textId="77777777" w:rsidR="001C2593" w:rsidRPr="009721EF" w:rsidRDefault="001C2593" w:rsidP="00153FED">
            <w:pPr>
              <w:spacing w:line="240" w:lineRule="auto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</w:tr>
    </w:tbl>
    <w:p w14:paraId="62E4A175" w14:textId="77777777" w:rsidR="0064794B" w:rsidRPr="009721EF" w:rsidRDefault="0064794B" w:rsidP="0064794B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2E4A176" w14:textId="77777777" w:rsidR="00153FED" w:rsidRPr="009721EF" w:rsidRDefault="00153FED" w:rsidP="00001F9D">
      <w:pPr>
        <w:pStyle w:val="Overskrift1"/>
        <w:spacing w:before="0" w:after="0" w:line="300" w:lineRule="exact"/>
        <w:rPr>
          <w:rFonts w:ascii="Tahoma" w:hAnsi="Tahoma" w:cs="Tahoma"/>
          <w:sz w:val="20"/>
          <w:szCs w:val="20"/>
        </w:rPr>
      </w:pPr>
      <w:bookmarkStart w:id="26" w:name="_Toc506384783"/>
      <w:bookmarkStart w:id="27" w:name="_Toc331750433"/>
      <w:r w:rsidRPr="009721EF">
        <w:rPr>
          <w:rFonts w:ascii="Tahoma" w:hAnsi="Tahoma" w:cs="Tahoma"/>
          <w:sz w:val="20"/>
          <w:szCs w:val="20"/>
        </w:rPr>
        <w:t xml:space="preserve">Leverandørspecifikt </w:t>
      </w:r>
      <w:r w:rsidR="00531E8E" w:rsidRPr="009721EF">
        <w:rPr>
          <w:rFonts w:ascii="Tahoma" w:hAnsi="Tahoma" w:cs="Tahoma"/>
          <w:sz w:val="20"/>
          <w:szCs w:val="20"/>
        </w:rPr>
        <w:t>Programmel</w:t>
      </w:r>
      <w:bookmarkEnd w:id="26"/>
      <w:r w:rsidR="007D24EE" w:rsidRPr="009721EF">
        <w:rPr>
          <w:rFonts w:ascii="Tahoma" w:hAnsi="Tahoma" w:cs="Tahoma"/>
          <w:sz w:val="20"/>
          <w:szCs w:val="20"/>
        </w:rPr>
        <w:t xml:space="preserve"> </w:t>
      </w:r>
    </w:p>
    <w:p w14:paraId="62E4A177" w14:textId="77777777" w:rsidR="00153FED" w:rsidRPr="009721EF" w:rsidRDefault="00153FED" w:rsidP="00137123">
      <w:pPr>
        <w:pStyle w:val="Overskrift2"/>
        <w:spacing w:before="0" w:after="0" w:line="300" w:lineRule="exact"/>
        <w:rPr>
          <w:rFonts w:ascii="Tahoma" w:hAnsi="Tahoma" w:cs="Tahoma"/>
          <w:i/>
          <w:sz w:val="20"/>
          <w:szCs w:val="20"/>
        </w:rPr>
      </w:pPr>
      <w:bookmarkStart w:id="28" w:name="_Ref471473114"/>
      <w:bookmarkStart w:id="29" w:name="_Toc506384784"/>
      <w:r w:rsidRPr="009721EF">
        <w:rPr>
          <w:rFonts w:ascii="Tahoma" w:hAnsi="Tahoma" w:cs="Tahoma"/>
          <w:i/>
          <w:sz w:val="20"/>
          <w:szCs w:val="20"/>
        </w:rPr>
        <w:t>Oversigt</w:t>
      </w:r>
      <w:bookmarkEnd w:id="28"/>
      <w:bookmarkEnd w:id="29"/>
    </w:p>
    <w:p w14:paraId="62E4A178" w14:textId="77777777" w:rsidR="003977C4" w:rsidRPr="009721EF" w:rsidRDefault="003977C4" w:rsidP="00137123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79" w14:textId="77777777" w:rsidR="00153FED" w:rsidRPr="009721EF" w:rsidRDefault="00EE32E4" w:rsidP="00137123">
      <w:pPr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>Rammek</w:t>
      </w:r>
      <w:r w:rsidR="00153FED" w:rsidRPr="009721EF">
        <w:rPr>
          <w:rFonts w:ascii="Tahoma" w:hAnsi="Tahoma" w:cs="Tahoma"/>
          <w:sz w:val="20"/>
          <w:szCs w:val="20"/>
        </w:rPr>
        <w:t>ontrakten omfatter følgende Leverandørspecifikt Programmel:</w:t>
      </w:r>
    </w:p>
    <w:p w14:paraId="62E4A17A" w14:textId="77777777" w:rsidR="00153FED" w:rsidRPr="009721EF" w:rsidRDefault="00153FED" w:rsidP="00137123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7B" w14:textId="77777777" w:rsidR="00153FED" w:rsidRPr="009721EF" w:rsidRDefault="00153FED" w:rsidP="00137123">
      <w:pPr>
        <w:spacing w:line="300" w:lineRule="exact"/>
        <w:rPr>
          <w:rFonts w:ascii="Tahoma" w:hAnsi="Tahoma" w:cs="Tahoma"/>
          <w:i/>
          <w:sz w:val="20"/>
          <w:szCs w:val="20"/>
        </w:rPr>
      </w:pPr>
      <w:r w:rsidRPr="009721EF">
        <w:rPr>
          <w:rFonts w:ascii="Tahoma" w:hAnsi="Tahoma" w:cs="Tahoma"/>
          <w:i/>
          <w:sz w:val="20"/>
          <w:szCs w:val="20"/>
        </w:rPr>
        <w:t>[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Her listes det </w:t>
      </w:r>
      <w:r w:rsidR="00AD26CC" w:rsidRPr="009721EF">
        <w:rPr>
          <w:rFonts w:ascii="Tahoma" w:hAnsi="Tahoma" w:cs="Tahoma"/>
          <w:i/>
          <w:sz w:val="20"/>
          <w:szCs w:val="20"/>
          <w:highlight w:val="yellow"/>
        </w:rPr>
        <w:t>Leverandørspecifikke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 Programmel med angivelse af version (fx 10.2) og release (fx 10.2.1)</w:t>
      </w:r>
      <w:r w:rsidR="00644E36" w:rsidRPr="009721EF">
        <w:rPr>
          <w:rFonts w:ascii="Tahoma" w:hAnsi="Tahoma" w:cs="Tahoma"/>
          <w:i/>
          <w:sz w:val="20"/>
          <w:szCs w:val="20"/>
          <w:highlight w:val="yellow"/>
        </w:rPr>
        <w:t xml:space="preserve"> 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og tilhørende </w:t>
      </w:r>
      <w:r w:rsidR="001D432C" w:rsidRPr="009721EF">
        <w:rPr>
          <w:rFonts w:ascii="Tahoma" w:hAnsi="Tahoma" w:cs="Tahoma"/>
          <w:i/>
          <w:sz w:val="20"/>
          <w:szCs w:val="20"/>
          <w:highlight w:val="yellow"/>
        </w:rPr>
        <w:t>D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okumentation, der indgår i Leverandørens o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p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fyldelse af </w:t>
      </w:r>
      <w:r w:rsidR="00EE32E4" w:rsidRPr="009721EF">
        <w:rPr>
          <w:rFonts w:ascii="Tahoma" w:hAnsi="Tahoma" w:cs="Tahoma"/>
          <w:i/>
          <w:sz w:val="20"/>
          <w:szCs w:val="20"/>
          <w:highlight w:val="yellow"/>
        </w:rPr>
        <w:t>Rammek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ontrakten.</w:t>
      </w:r>
      <w:r w:rsidR="009A067E" w:rsidRPr="009721EF">
        <w:rPr>
          <w:rFonts w:ascii="Tahoma" w:hAnsi="Tahoma" w:cs="Tahoma"/>
          <w:i/>
          <w:sz w:val="20"/>
          <w:szCs w:val="20"/>
          <w:highlight w:val="yellow"/>
        </w:rPr>
        <w:t xml:space="preserve"> 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 </w:t>
      </w:r>
      <w:r w:rsidRPr="009721EF">
        <w:rPr>
          <w:rFonts w:ascii="Tahoma" w:hAnsi="Tahoma" w:cs="Tahoma"/>
          <w:i/>
          <w:sz w:val="20"/>
          <w:szCs w:val="20"/>
        </w:rPr>
        <w:t>]</w:t>
      </w:r>
    </w:p>
    <w:p w14:paraId="62E4A17C" w14:textId="77777777" w:rsidR="009A067E" w:rsidRPr="009721EF" w:rsidRDefault="009A067E" w:rsidP="00137123">
      <w:pPr>
        <w:spacing w:line="300" w:lineRule="exact"/>
        <w:rPr>
          <w:rFonts w:ascii="Tahoma" w:hAnsi="Tahoma" w:cs="Tahoma"/>
          <w:i/>
          <w:sz w:val="20"/>
          <w:szCs w:val="20"/>
        </w:rPr>
      </w:pPr>
    </w:p>
    <w:p w14:paraId="62E4A17D" w14:textId="77777777" w:rsidR="00153FED" w:rsidRPr="009721EF" w:rsidRDefault="00153FED" w:rsidP="007D24EE">
      <w:pPr>
        <w:pStyle w:val="Overskrift2"/>
        <w:spacing w:before="0" w:after="0" w:line="300" w:lineRule="exact"/>
        <w:rPr>
          <w:rFonts w:ascii="Tahoma" w:hAnsi="Tahoma" w:cs="Tahoma"/>
          <w:i/>
          <w:sz w:val="20"/>
          <w:szCs w:val="20"/>
        </w:rPr>
      </w:pPr>
      <w:bookmarkStart w:id="30" w:name="_Toc506384785"/>
      <w:r w:rsidRPr="009721EF">
        <w:rPr>
          <w:rFonts w:ascii="Tahoma" w:hAnsi="Tahoma" w:cs="Tahoma"/>
          <w:i/>
          <w:sz w:val="20"/>
          <w:szCs w:val="20"/>
        </w:rPr>
        <w:t>Betalingsudløsende faktorer</w:t>
      </w:r>
      <w:r w:rsidR="009A067E" w:rsidRPr="009721EF">
        <w:rPr>
          <w:rFonts w:ascii="Tahoma" w:hAnsi="Tahoma" w:cs="Tahoma"/>
          <w:i/>
          <w:sz w:val="20"/>
          <w:szCs w:val="20"/>
        </w:rPr>
        <w:t xml:space="preserve"> og</w:t>
      </w:r>
      <w:r w:rsidRPr="009721EF">
        <w:rPr>
          <w:rFonts w:ascii="Tahoma" w:hAnsi="Tahoma" w:cs="Tahoma"/>
          <w:i/>
          <w:sz w:val="20"/>
          <w:szCs w:val="20"/>
        </w:rPr>
        <w:t xml:space="preserve"> pris</w:t>
      </w:r>
      <w:bookmarkEnd w:id="30"/>
      <w:r w:rsidRPr="009721EF">
        <w:rPr>
          <w:rFonts w:ascii="Tahoma" w:hAnsi="Tahoma" w:cs="Tahoma"/>
          <w:i/>
          <w:sz w:val="20"/>
          <w:szCs w:val="20"/>
        </w:rPr>
        <w:t xml:space="preserve"> </w:t>
      </w:r>
      <w:r w:rsidR="007D24EE" w:rsidRPr="009721EF">
        <w:rPr>
          <w:rFonts w:ascii="Tahoma" w:hAnsi="Tahoma" w:cs="Tahoma"/>
          <w:i/>
          <w:sz w:val="20"/>
          <w:szCs w:val="20"/>
        </w:rPr>
        <w:t xml:space="preserve"> </w:t>
      </w:r>
    </w:p>
    <w:p w14:paraId="62E4A17E" w14:textId="77777777" w:rsidR="00153FED" w:rsidRPr="009721EF" w:rsidRDefault="00153FED" w:rsidP="00137123">
      <w:pPr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>De betalingsudløsende faktorer</w:t>
      </w:r>
      <w:r w:rsidR="000325D4" w:rsidRPr="009721EF">
        <w:rPr>
          <w:rFonts w:ascii="Tahoma" w:hAnsi="Tahoma" w:cs="Tahoma"/>
          <w:sz w:val="20"/>
          <w:szCs w:val="20"/>
        </w:rPr>
        <w:t xml:space="preserve"> og</w:t>
      </w:r>
      <w:r w:rsidRPr="009721EF">
        <w:rPr>
          <w:rFonts w:ascii="Tahoma" w:hAnsi="Tahoma" w:cs="Tahoma"/>
          <w:sz w:val="20"/>
          <w:szCs w:val="20"/>
        </w:rPr>
        <w:t xml:space="preserve"> pris</w:t>
      </w:r>
      <w:r w:rsidR="007D24EE" w:rsidRPr="009721EF">
        <w:rPr>
          <w:rFonts w:ascii="Tahoma" w:hAnsi="Tahoma" w:cs="Tahoma"/>
          <w:sz w:val="20"/>
          <w:szCs w:val="20"/>
        </w:rPr>
        <w:t xml:space="preserve"> </w:t>
      </w:r>
      <w:r w:rsidRPr="009721EF">
        <w:rPr>
          <w:rFonts w:ascii="Tahoma" w:hAnsi="Tahoma" w:cs="Tahoma"/>
          <w:sz w:val="20"/>
          <w:szCs w:val="20"/>
        </w:rPr>
        <w:t xml:space="preserve">ved brug af Leverandørspecifikt Programmel angivet i punkt </w:t>
      </w:r>
      <w:r w:rsidRPr="009721EF">
        <w:rPr>
          <w:rFonts w:ascii="Tahoma" w:hAnsi="Tahoma" w:cs="Tahoma"/>
          <w:sz w:val="20"/>
          <w:szCs w:val="20"/>
        </w:rPr>
        <w:fldChar w:fldCharType="begin"/>
      </w:r>
      <w:r w:rsidRPr="009721EF">
        <w:rPr>
          <w:rFonts w:ascii="Tahoma" w:hAnsi="Tahoma" w:cs="Tahoma"/>
          <w:sz w:val="20"/>
          <w:szCs w:val="20"/>
        </w:rPr>
        <w:instrText xml:space="preserve"> REF _Ref471473114 \r \h </w:instrText>
      </w:r>
      <w:r w:rsidR="00137123" w:rsidRPr="009721EF">
        <w:rPr>
          <w:rFonts w:ascii="Tahoma" w:hAnsi="Tahoma" w:cs="Tahoma"/>
          <w:sz w:val="20"/>
          <w:szCs w:val="20"/>
        </w:rPr>
        <w:instrText xml:space="preserve"> \* MERGEFORMAT </w:instrText>
      </w:r>
      <w:r w:rsidRPr="009721EF">
        <w:rPr>
          <w:rFonts w:ascii="Tahoma" w:hAnsi="Tahoma" w:cs="Tahoma"/>
          <w:sz w:val="20"/>
          <w:szCs w:val="20"/>
        </w:rPr>
      </w:r>
      <w:r w:rsidRPr="009721EF">
        <w:rPr>
          <w:rFonts w:ascii="Tahoma" w:hAnsi="Tahoma" w:cs="Tahoma"/>
          <w:sz w:val="20"/>
          <w:szCs w:val="20"/>
        </w:rPr>
        <w:fldChar w:fldCharType="separate"/>
      </w:r>
      <w:r w:rsidR="00966D7D" w:rsidRPr="009721EF">
        <w:rPr>
          <w:rFonts w:ascii="Tahoma" w:hAnsi="Tahoma" w:cs="Tahoma"/>
          <w:sz w:val="20"/>
          <w:szCs w:val="20"/>
        </w:rPr>
        <w:t>3.1</w:t>
      </w:r>
      <w:r w:rsidRPr="009721EF">
        <w:rPr>
          <w:rFonts w:ascii="Tahoma" w:hAnsi="Tahoma" w:cs="Tahoma"/>
          <w:sz w:val="20"/>
          <w:szCs w:val="20"/>
        </w:rPr>
        <w:fldChar w:fldCharType="end"/>
      </w:r>
      <w:r w:rsidRPr="009721EF">
        <w:rPr>
          <w:rFonts w:ascii="Tahoma" w:hAnsi="Tahoma" w:cs="Tahoma"/>
          <w:sz w:val="20"/>
          <w:szCs w:val="20"/>
        </w:rPr>
        <w:t xml:space="preserve"> er følgende:</w:t>
      </w:r>
    </w:p>
    <w:p w14:paraId="62E4A17F" w14:textId="77777777" w:rsidR="00153FED" w:rsidRPr="009721EF" w:rsidRDefault="00153FED" w:rsidP="00137123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80" w14:textId="23AD2501" w:rsidR="000325D4" w:rsidRPr="009721EF" w:rsidRDefault="00153FED" w:rsidP="00137123">
      <w:pPr>
        <w:spacing w:line="300" w:lineRule="exact"/>
        <w:rPr>
          <w:rFonts w:ascii="Tahoma" w:hAnsi="Tahoma" w:cs="Tahoma"/>
          <w:i/>
          <w:sz w:val="20"/>
          <w:szCs w:val="20"/>
        </w:rPr>
      </w:pPr>
      <w:r w:rsidRPr="009721EF">
        <w:rPr>
          <w:rFonts w:ascii="Tahoma" w:hAnsi="Tahoma" w:cs="Tahoma"/>
          <w:i/>
          <w:sz w:val="20"/>
          <w:szCs w:val="20"/>
        </w:rPr>
        <w:t>[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Her listes de skemaer, jf. punkt 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fldChar w:fldCharType="begin"/>
      </w:r>
      <w:r w:rsidRPr="009721EF">
        <w:rPr>
          <w:rFonts w:ascii="Tahoma" w:hAnsi="Tahoma" w:cs="Tahoma"/>
          <w:i/>
          <w:sz w:val="20"/>
          <w:szCs w:val="20"/>
          <w:highlight w:val="yellow"/>
        </w:rPr>
        <w:instrText xml:space="preserve"> REF _Ref471473130 \r \h </w:instrText>
      </w:r>
      <w:r w:rsidR="00137123" w:rsidRPr="009721EF">
        <w:rPr>
          <w:rFonts w:ascii="Tahoma" w:hAnsi="Tahoma" w:cs="Tahoma"/>
          <w:i/>
          <w:sz w:val="20"/>
          <w:szCs w:val="20"/>
          <w:highlight w:val="yellow"/>
        </w:rPr>
        <w:instrText xml:space="preserve"> \* MERGEFORMAT </w:instrText>
      </w:r>
      <w:r w:rsidRPr="009721EF">
        <w:rPr>
          <w:rFonts w:ascii="Tahoma" w:hAnsi="Tahoma" w:cs="Tahoma"/>
          <w:i/>
          <w:sz w:val="20"/>
          <w:szCs w:val="20"/>
          <w:highlight w:val="yellow"/>
        </w:rPr>
      </w:r>
      <w:r w:rsidRPr="009721EF">
        <w:rPr>
          <w:rFonts w:ascii="Tahoma" w:hAnsi="Tahoma" w:cs="Tahoma"/>
          <w:i/>
          <w:sz w:val="20"/>
          <w:szCs w:val="20"/>
          <w:highlight w:val="yellow"/>
        </w:rPr>
        <w:fldChar w:fldCharType="separate"/>
      </w:r>
      <w:r w:rsidR="00966D7D" w:rsidRPr="009721EF">
        <w:rPr>
          <w:rFonts w:ascii="Tahoma" w:hAnsi="Tahoma" w:cs="Tahoma"/>
          <w:i/>
          <w:sz w:val="20"/>
          <w:szCs w:val="20"/>
          <w:highlight w:val="yellow"/>
        </w:rPr>
        <w:t>3.3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fldChar w:fldCharType="end"/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, der er udfyldt for hver enkelt Leverandørsp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e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cifikt program. Skemaerne tildeles et underbilags</w:t>
      </w:r>
      <w:r w:rsidR="00644E36" w:rsidRPr="009721EF">
        <w:rPr>
          <w:rFonts w:ascii="Tahoma" w:hAnsi="Tahoma" w:cs="Tahoma"/>
          <w:i/>
          <w:sz w:val="20"/>
          <w:szCs w:val="20"/>
          <w:highlight w:val="yellow"/>
        </w:rPr>
        <w:t>nummer</w:t>
      </w:r>
      <w:r w:rsidR="000325D4" w:rsidRPr="009721EF">
        <w:rPr>
          <w:rFonts w:ascii="Tahoma" w:hAnsi="Tahoma" w:cs="Tahoma"/>
          <w:i/>
          <w:sz w:val="20"/>
          <w:szCs w:val="20"/>
          <w:highlight w:val="yellow"/>
        </w:rPr>
        <w:t xml:space="preserve"> med angivelse af, hvilke</w:t>
      </w:r>
      <w:r w:rsidR="00B85119" w:rsidRPr="009721EF">
        <w:rPr>
          <w:rFonts w:ascii="Tahoma" w:hAnsi="Tahoma" w:cs="Tahoma"/>
          <w:i/>
          <w:sz w:val="20"/>
          <w:szCs w:val="20"/>
          <w:highlight w:val="yellow"/>
        </w:rPr>
        <w:t>t program</w:t>
      </w:r>
      <w:r w:rsidR="000325D4" w:rsidRPr="009721EF">
        <w:rPr>
          <w:rFonts w:ascii="Tahoma" w:hAnsi="Tahoma" w:cs="Tahoma"/>
          <w:i/>
          <w:sz w:val="20"/>
          <w:szCs w:val="20"/>
          <w:highlight w:val="yellow"/>
        </w:rPr>
        <w:t xml:space="preserve"> det enkelte skema knytter sig til</w:t>
      </w:r>
      <w:r w:rsidR="00644E36" w:rsidRPr="009721EF">
        <w:rPr>
          <w:rFonts w:ascii="Tahoma" w:hAnsi="Tahoma" w:cs="Tahoma"/>
          <w:i/>
          <w:sz w:val="20"/>
          <w:szCs w:val="20"/>
          <w:highlight w:val="yellow"/>
        </w:rPr>
        <w:t xml:space="preserve"> 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(</w:t>
      </w:r>
      <w:r w:rsidR="00326C99">
        <w:rPr>
          <w:rFonts w:ascii="Tahoma" w:hAnsi="Tahoma" w:cs="Tahoma"/>
          <w:i/>
          <w:sz w:val="20"/>
          <w:szCs w:val="20"/>
          <w:highlight w:val="yellow"/>
        </w:rPr>
        <w:t>B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i</w:t>
      </w:r>
      <w:r w:rsidR="00644E36" w:rsidRPr="009721EF">
        <w:rPr>
          <w:rFonts w:ascii="Tahoma" w:hAnsi="Tahoma" w:cs="Tahoma"/>
          <w:i/>
          <w:sz w:val="20"/>
          <w:szCs w:val="20"/>
          <w:highlight w:val="yellow"/>
        </w:rPr>
        <w:t xml:space="preserve">lag </w:t>
      </w:r>
      <w:proofErr w:type="spellStart"/>
      <w:r w:rsidR="00644E36" w:rsidRPr="009721EF">
        <w:rPr>
          <w:rFonts w:ascii="Tahoma" w:hAnsi="Tahoma" w:cs="Tahoma"/>
          <w:i/>
          <w:sz w:val="20"/>
          <w:szCs w:val="20"/>
          <w:highlight w:val="yellow"/>
        </w:rPr>
        <w:t>Xdd</w:t>
      </w:r>
      <w:proofErr w:type="spellEnd"/>
      <w:r w:rsidR="00644E36" w:rsidRPr="009721EF">
        <w:rPr>
          <w:rFonts w:ascii="Tahoma" w:hAnsi="Tahoma" w:cs="Tahoma"/>
          <w:i/>
          <w:sz w:val="20"/>
          <w:szCs w:val="20"/>
          <w:highlight w:val="yellow"/>
        </w:rPr>
        <w:t xml:space="preserve">, </w:t>
      </w:r>
      <w:proofErr w:type="spellStart"/>
      <w:r w:rsidR="00644E36" w:rsidRPr="009721EF">
        <w:rPr>
          <w:rFonts w:ascii="Tahoma" w:hAnsi="Tahoma" w:cs="Tahoma"/>
          <w:i/>
          <w:sz w:val="20"/>
          <w:szCs w:val="20"/>
          <w:highlight w:val="yellow"/>
        </w:rPr>
        <w:t>Xee</w:t>
      </w:r>
      <w:proofErr w:type="spellEnd"/>
      <w:r w:rsidR="00644E36" w:rsidRPr="009721EF">
        <w:rPr>
          <w:rFonts w:ascii="Tahoma" w:hAnsi="Tahoma" w:cs="Tahoma"/>
          <w:i/>
          <w:sz w:val="20"/>
          <w:szCs w:val="20"/>
          <w:highlight w:val="yellow"/>
        </w:rPr>
        <w:t xml:space="preserve">, </w:t>
      </w:r>
      <w:proofErr w:type="spellStart"/>
      <w:r w:rsidR="00644E36" w:rsidRPr="009721EF">
        <w:rPr>
          <w:rFonts w:ascii="Tahoma" w:hAnsi="Tahoma" w:cs="Tahoma"/>
          <w:i/>
          <w:sz w:val="20"/>
          <w:szCs w:val="20"/>
          <w:highlight w:val="yellow"/>
        </w:rPr>
        <w:t>Xff</w:t>
      </w:r>
      <w:proofErr w:type="spellEnd"/>
      <w:r w:rsidRPr="009721EF">
        <w:rPr>
          <w:rFonts w:ascii="Tahoma" w:hAnsi="Tahoma" w:cs="Tahoma"/>
          <w:i/>
          <w:sz w:val="20"/>
          <w:szCs w:val="20"/>
          <w:highlight w:val="yellow"/>
        </w:rPr>
        <w:t>, osv.) og vedlægges nærværende bilag.</w:t>
      </w:r>
      <w:r w:rsidRPr="009721EF">
        <w:rPr>
          <w:rFonts w:ascii="Tahoma" w:hAnsi="Tahoma" w:cs="Tahoma"/>
          <w:i/>
          <w:sz w:val="20"/>
          <w:szCs w:val="20"/>
        </w:rPr>
        <w:t>]</w:t>
      </w:r>
    </w:p>
    <w:p w14:paraId="62E4A181" w14:textId="77777777" w:rsidR="00001F9D" w:rsidRPr="009721EF" w:rsidRDefault="00001F9D" w:rsidP="00137123">
      <w:pPr>
        <w:spacing w:line="300" w:lineRule="exact"/>
        <w:rPr>
          <w:rFonts w:ascii="Tahoma" w:hAnsi="Tahoma" w:cs="Tahoma"/>
          <w:i/>
          <w:sz w:val="20"/>
          <w:szCs w:val="20"/>
        </w:rPr>
      </w:pPr>
    </w:p>
    <w:p w14:paraId="62E4A182" w14:textId="77777777" w:rsidR="002A7580" w:rsidRPr="009721EF" w:rsidRDefault="002A7580" w:rsidP="00137123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83" w14:textId="77777777" w:rsidR="00153FED" w:rsidRPr="009721EF" w:rsidRDefault="00153FED" w:rsidP="00137123">
      <w:pPr>
        <w:pStyle w:val="Overskrift2"/>
        <w:spacing w:before="0" w:after="0" w:line="300" w:lineRule="exact"/>
        <w:rPr>
          <w:rFonts w:ascii="Tahoma" w:hAnsi="Tahoma" w:cs="Tahoma"/>
          <w:i/>
          <w:sz w:val="20"/>
          <w:szCs w:val="20"/>
        </w:rPr>
      </w:pPr>
      <w:bookmarkStart w:id="31" w:name="_Ref471473130"/>
      <w:bookmarkStart w:id="32" w:name="_Toc506384786"/>
      <w:r w:rsidRPr="009721EF">
        <w:rPr>
          <w:rFonts w:ascii="Tahoma" w:hAnsi="Tahoma" w:cs="Tahoma"/>
          <w:i/>
          <w:sz w:val="20"/>
          <w:szCs w:val="20"/>
        </w:rPr>
        <w:t>Skema</w:t>
      </w:r>
      <w:bookmarkEnd w:id="31"/>
      <w:bookmarkEnd w:id="32"/>
      <w:r w:rsidRPr="009721EF">
        <w:rPr>
          <w:rFonts w:ascii="Tahoma" w:hAnsi="Tahoma" w:cs="Tahoma"/>
          <w:i/>
          <w:sz w:val="20"/>
          <w:szCs w:val="20"/>
        </w:rPr>
        <w:t xml:space="preserve"> </w:t>
      </w:r>
    </w:p>
    <w:p w14:paraId="62E4A184" w14:textId="12C1BB82" w:rsidR="007D24EE" w:rsidRPr="009721EF" w:rsidRDefault="007D24EE" w:rsidP="007D24EE">
      <w:pPr>
        <w:spacing w:line="300" w:lineRule="exact"/>
        <w:rPr>
          <w:rFonts w:ascii="Tahoma" w:hAnsi="Tahoma" w:cs="Tahoma"/>
          <w:i/>
          <w:sz w:val="20"/>
          <w:szCs w:val="20"/>
        </w:rPr>
      </w:pPr>
      <w:r w:rsidRPr="009721EF">
        <w:rPr>
          <w:rFonts w:ascii="Tahoma" w:hAnsi="Tahoma" w:cs="Tahoma"/>
          <w:i/>
          <w:sz w:val="20"/>
          <w:szCs w:val="20"/>
        </w:rPr>
        <w:t>[</w:t>
      </w:r>
      <w:r w:rsidR="00455372" w:rsidRPr="009721EF">
        <w:rPr>
          <w:rFonts w:ascii="Tahoma" w:hAnsi="Tahoma" w:cs="Tahoma"/>
          <w:i/>
          <w:sz w:val="20"/>
          <w:szCs w:val="20"/>
          <w:highlight w:val="yellow"/>
        </w:rPr>
        <w:t xml:space="preserve">For hvert </w:t>
      </w:r>
      <w:r w:rsidR="009912EA" w:rsidRPr="009721EF">
        <w:rPr>
          <w:rFonts w:ascii="Tahoma" w:hAnsi="Tahoma" w:cs="Tahoma"/>
          <w:i/>
          <w:sz w:val="20"/>
          <w:szCs w:val="20"/>
          <w:highlight w:val="yellow"/>
        </w:rPr>
        <w:t>p</w:t>
      </w:r>
      <w:r w:rsidR="00455372" w:rsidRPr="009721EF">
        <w:rPr>
          <w:rFonts w:ascii="Tahoma" w:hAnsi="Tahoma" w:cs="Tahoma"/>
          <w:i/>
          <w:sz w:val="20"/>
          <w:szCs w:val="20"/>
          <w:highlight w:val="yellow"/>
        </w:rPr>
        <w:t xml:space="preserve">rogram angivet ovenfor under punkt </w:t>
      </w:r>
      <w:r w:rsidR="00455372" w:rsidRPr="009721EF">
        <w:rPr>
          <w:rFonts w:ascii="Tahoma" w:hAnsi="Tahoma" w:cs="Tahoma"/>
          <w:i/>
          <w:sz w:val="20"/>
          <w:szCs w:val="20"/>
          <w:highlight w:val="yellow"/>
        </w:rPr>
        <w:fldChar w:fldCharType="begin"/>
      </w:r>
      <w:r w:rsidR="00455372" w:rsidRPr="009721EF">
        <w:rPr>
          <w:rFonts w:ascii="Tahoma" w:hAnsi="Tahoma" w:cs="Tahoma"/>
          <w:i/>
          <w:sz w:val="20"/>
          <w:szCs w:val="20"/>
          <w:highlight w:val="yellow"/>
        </w:rPr>
        <w:instrText xml:space="preserve"> REF _Ref471473114 \r \h </w:instrTex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instrText xml:space="preserve"> \* MERGEFORMAT </w:instrText>
      </w:r>
      <w:r w:rsidR="00455372" w:rsidRPr="009721EF">
        <w:rPr>
          <w:rFonts w:ascii="Tahoma" w:hAnsi="Tahoma" w:cs="Tahoma"/>
          <w:i/>
          <w:sz w:val="20"/>
          <w:szCs w:val="20"/>
          <w:highlight w:val="yellow"/>
        </w:rPr>
      </w:r>
      <w:r w:rsidR="00455372" w:rsidRPr="009721EF">
        <w:rPr>
          <w:rFonts w:ascii="Tahoma" w:hAnsi="Tahoma" w:cs="Tahoma"/>
          <w:i/>
          <w:sz w:val="20"/>
          <w:szCs w:val="20"/>
          <w:highlight w:val="yellow"/>
        </w:rPr>
        <w:fldChar w:fldCharType="separate"/>
      </w:r>
      <w:r w:rsidR="00966D7D" w:rsidRPr="009721EF">
        <w:rPr>
          <w:rFonts w:ascii="Tahoma" w:hAnsi="Tahoma" w:cs="Tahoma"/>
          <w:i/>
          <w:sz w:val="20"/>
          <w:szCs w:val="20"/>
          <w:highlight w:val="yellow"/>
        </w:rPr>
        <w:t>3.1</w:t>
      </w:r>
      <w:r w:rsidR="00455372" w:rsidRPr="009721EF">
        <w:rPr>
          <w:rFonts w:ascii="Tahoma" w:hAnsi="Tahoma" w:cs="Tahoma"/>
          <w:i/>
          <w:sz w:val="20"/>
          <w:szCs w:val="20"/>
          <w:highlight w:val="yellow"/>
        </w:rPr>
        <w:fldChar w:fldCharType="end"/>
      </w:r>
      <w:r w:rsidR="00455372" w:rsidRPr="009721EF">
        <w:rPr>
          <w:rFonts w:ascii="Tahoma" w:hAnsi="Tahoma" w:cs="Tahoma"/>
          <w:i/>
          <w:sz w:val="20"/>
          <w:szCs w:val="20"/>
          <w:highlight w:val="yellow"/>
        </w:rPr>
        <w:t>, skal Leverandøren udfylde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 ét</w:t>
      </w:r>
      <w:r w:rsidR="00455372" w:rsidRPr="009721EF">
        <w:rPr>
          <w:rFonts w:ascii="Tahoma" w:hAnsi="Tahoma" w:cs="Tahoma"/>
          <w:i/>
          <w:sz w:val="20"/>
          <w:szCs w:val="20"/>
          <w:highlight w:val="yellow"/>
        </w:rPr>
        <w:t xml:space="preserve"> skema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 angivet</w:t>
      </w:r>
      <w:r w:rsidR="00455372" w:rsidRPr="009721EF">
        <w:rPr>
          <w:rFonts w:ascii="Tahoma" w:hAnsi="Tahoma" w:cs="Tahoma"/>
          <w:i/>
          <w:sz w:val="20"/>
          <w:szCs w:val="20"/>
          <w:highlight w:val="yellow"/>
        </w:rPr>
        <w:t xml:space="preserve"> nedenfor.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 Skemaerne tildeles et underbilagsnummer med angivelse af, hvilke licensbetingelser det en</w:t>
      </w:r>
      <w:r w:rsidR="00326C99">
        <w:rPr>
          <w:rFonts w:ascii="Tahoma" w:hAnsi="Tahoma" w:cs="Tahoma"/>
          <w:i/>
          <w:sz w:val="20"/>
          <w:szCs w:val="20"/>
          <w:highlight w:val="yellow"/>
        </w:rPr>
        <w:t>kelte skema knytter sig til (B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ilag </w:t>
      </w:r>
      <w:proofErr w:type="spellStart"/>
      <w:r w:rsidRPr="009721EF">
        <w:rPr>
          <w:rFonts w:ascii="Tahoma" w:hAnsi="Tahoma" w:cs="Tahoma"/>
          <w:i/>
          <w:sz w:val="20"/>
          <w:szCs w:val="20"/>
          <w:highlight w:val="yellow"/>
        </w:rPr>
        <w:t>X</w:t>
      </w:r>
      <w:r w:rsidR="00073AFD" w:rsidRPr="009721EF">
        <w:rPr>
          <w:rFonts w:ascii="Tahoma" w:hAnsi="Tahoma" w:cs="Tahoma"/>
          <w:i/>
          <w:sz w:val="20"/>
          <w:szCs w:val="20"/>
          <w:highlight w:val="yellow"/>
        </w:rPr>
        <w:t>dd</w:t>
      </w:r>
      <w:proofErr w:type="spellEnd"/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, </w:t>
      </w:r>
      <w:proofErr w:type="spellStart"/>
      <w:r w:rsidRPr="009721EF">
        <w:rPr>
          <w:rFonts w:ascii="Tahoma" w:hAnsi="Tahoma" w:cs="Tahoma"/>
          <w:i/>
          <w:sz w:val="20"/>
          <w:szCs w:val="20"/>
          <w:highlight w:val="yellow"/>
        </w:rPr>
        <w:t>X</w:t>
      </w:r>
      <w:r w:rsidR="00073AFD" w:rsidRPr="009721EF">
        <w:rPr>
          <w:rFonts w:ascii="Tahoma" w:hAnsi="Tahoma" w:cs="Tahoma"/>
          <w:i/>
          <w:sz w:val="20"/>
          <w:szCs w:val="20"/>
          <w:highlight w:val="yellow"/>
        </w:rPr>
        <w:t>ee</w:t>
      </w:r>
      <w:proofErr w:type="spellEnd"/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, </w:t>
      </w:r>
      <w:proofErr w:type="spellStart"/>
      <w:r w:rsidRPr="009721EF">
        <w:rPr>
          <w:rFonts w:ascii="Tahoma" w:hAnsi="Tahoma" w:cs="Tahoma"/>
          <w:i/>
          <w:sz w:val="20"/>
          <w:szCs w:val="20"/>
          <w:highlight w:val="yellow"/>
        </w:rPr>
        <w:t>X</w:t>
      </w:r>
      <w:r w:rsidR="00073AFD" w:rsidRPr="009721EF">
        <w:rPr>
          <w:rFonts w:ascii="Tahoma" w:hAnsi="Tahoma" w:cs="Tahoma"/>
          <w:i/>
          <w:sz w:val="20"/>
          <w:szCs w:val="20"/>
          <w:highlight w:val="yellow"/>
        </w:rPr>
        <w:t>ff</w:t>
      </w:r>
      <w:proofErr w:type="spellEnd"/>
      <w:r w:rsidRPr="009721EF">
        <w:rPr>
          <w:rFonts w:ascii="Tahoma" w:hAnsi="Tahoma" w:cs="Tahoma"/>
          <w:i/>
          <w:sz w:val="20"/>
          <w:szCs w:val="20"/>
          <w:highlight w:val="yellow"/>
        </w:rPr>
        <w:t>, osv.) og vedlægges nærværende bilag.</w:t>
      </w:r>
      <w:r w:rsidRPr="009721EF">
        <w:rPr>
          <w:rFonts w:ascii="Tahoma" w:hAnsi="Tahoma" w:cs="Tahoma"/>
          <w:i/>
          <w:sz w:val="20"/>
          <w:szCs w:val="20"/>
        </w:rPr>
        <w:t>]</w:t>
      </w:r>
    </w:p>
    <w:p w14:paraId="62E4A185" w14:textId="77777777" w:rsidR="007D24EE" w:rsidRPr="009721EF" w:rsidRDefault="007D24EE" w:rsidP="007D24EE">
      <w:pPr>
        <w:spacing w:line="300" w:lineRule="exact"/>
        <w:rPr>
          <w:rFonts w:ascii="Tahoma" w:hAnsi="Tahoma" w:cs="Tahoma"/>
          <w:sz w:val="20"/>
          <w:szCs w:val="20"/>
        </w:rPr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4111"/>
      </w:tblGrid>
      <w:tr w:rsidR="00153FED" w:rsidRPr="009721EF" w14:paraId="62E4A18A" w14:textId="77777777" w:rsidTr="004422B1">
        <w:trPr>
          <w:tblHeader/>
        </w:trPr>
        <w:tc>
          <w:tcPr>
            <w:tcW w:w="4077" w:type="dxa"/>
            <w:tcBorders>
              <w:right w:val="nil"/>
            </w:tcBorders>
            <w:shd w:val="clear" w:color="auto" w:fill="17365D"/>
          </w:tcPr>
          <w:p w14:paraId="62E4A186" w14:textId="77777777" w:rsidR="00153FED" w:rsidRPr="009721EF" w:rsidRDefault="00153FED" w:rsidP="00153FED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2E4A187" w14:textId="77777777" w:rsidR="00153FED" w:rsidRPr="009721EF" w:rsidRDefault="00644E36" w:rsidP="00153FED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21EF">
              <w:rPr>
                <w:rFonts w:ascii="Tahoma" w:hAnsi="Tahoma" w:cs="Tahoma"/>
                <w:b/>
                <w:sz w:val="20"/>
                <w:szCs w:val="20"/>
              </w:rPr>
              <w:t>Leverandørspecifikt P</w:t>
            </w:r>
            <w:r w:rsidR="00153FED" w:rsidRPr="009721EF">
              <w:rPr>
                <w:rFonts w:ascii="Tahoma" w:hAnsi="Tahoma" w:cs="Tahoma"/>
                <w:b/>
                <w:sz w:val="20"/>
                <w:szCs w:val="20"/>
              </w:rPr>
              <w:t>rogrammel</w:t>
            </w:r>
          </w:p>
          <w:p w14:paraId="62E4A188" w14:textId="77777777" w:rsidR="00153FED" w:rsidRPr="009721EF" w:rsidRDefault="00153FED" w:rsidP="00153FED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17365D"/>
          </w:tcPr>
          <w:p w14:paraId="62E4A189" w14:textId="77777777" w:rsidR="00153FED" w:rsidRPr="009721EF" w:rsidRDefault="00153FED" w:rsidP="00153F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FED" w:rsidRPr="009721EF" w14:paraId="62E4A18D" w14:textId="77777777" w:rsidTr="004422B1">
        <w:tc>
          <w:tcPr>
            <w:tcW w:w="4077" w:type="dxa"/>
          </w:tcPr>
          <w:p w14:paraId="62E4A18B" w14:textId="77777777" w:rsidR="00153FED" w:rsidRPr="009721EF" w:rsidRDefault="00153FED" w:rsidP="00153F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21EF">
              <w:rPr>
                <w:rFonts w:ascii="Tahoma" w:hAnsi="Tahoma" w:cs="Tahoma"/>
                <w:sz w:val="20"/>
                <w:szCs w:val="20"/>
              </w:rPr>
              <w:t>Angiv programmets betegnelse, version og release</w:t>
            </w:r>
          </w:p>
        </w:tc>
        <w:tc>
          <w:tcPr>
            <w:tcW w:w="4111" w:type="dxa"/>
          </w:tcPr>
          <w:p w14:paraId="62E4A18C" w14:textId="77777777" w:rsidR="00153FED" w:rsidRPr="009721EF" w:rsidRDefault="00153FED" w:rsidP="00153FED">
            <w:pPr>
              <w:spacing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9721E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[…]</w:t>
            </w:r>
          </w:p>
        </w:tc>
      </w:tr>
      <w:tr w:rsidR="00153FED" w:rsidRPr="009721EF" w14:paraId="62E4A190" w14:textId="77777777" w:rsidTr="004422B1">
        <w:tc>
          <w:tcPr>
            <w:tcW w:w="4077" w:type="dxa"/>
            <w:tcBorders>
              <w:bottom w:val="single" w:sz="4" w:space="0" w:color="000000"/>
            </w:tcBorders>
          </w:tcPr>
          <w:p w14:paraId="62E4A18E" w14:textId="77777777" w:rsidR="00153FED" w:rsidRPr="009721EF" w:rsidRDefault="00153FED" w:rsidP="00153F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21EF">
              <w:rPr>
                <w:rFonts w:ascii="Tahoma" w:hAnsi="Tahoma" w:cs="Tahoma"/>
                <w:sz w:val="20"/>
                <w:szCs w:val="20"/>
              </w:rPr>
              <w:t>Angiv skemaets underbilagsnummer</w:t>
            </w:r>
          </w:p>
        </w:tc>
        <w:tc>
          <w:tcPr>
            <w:tcW w:w="4111" w:type="dxa"/>
          </w:tcPr>
          <w:p w14:paraId="62E4A18F" w14:textId="01814375" w:rsidR="00153FED" w:rsidRPr="009721EF" w:rsidRDefault="00644E36" w:rsidP="00326C99">
            <w:pPr>
              <w:spacing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9721E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[Fx </w:t>
            </w:r>
            <w:r w:rsidR="00326C9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B</w:t>
            </w:r>
            <w:r w:rsidRPr="009721E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ilag </w:t>
            </w:r>
            <w:proofErr w:type="spellStart"/>
            <w:r w:rsidRPr="009721E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Xdd</w:t>
            </w:r>
            <w:proofErr w:type="spellEnd"/>
            <w:r w:rsidR="00153FED" w:rsidRPr="009721E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E043A5" w:rsidRPr="009721EF" w14:paraId="62E4A195" w14:textId="77777777" w:rsidTr="004422B1">
        <w:tc>
          <w:tcPr>
            <w:tcW w:w="4077" w:type="dxa"/>
            <w:tcBorders>
              <w:right w:val="nil"/>
            </w:tcBorders>
            <w:shd w:val="clear" w:color="auto" w:fill="D9D9D9" w:themeFill="background1" w:themeFillShade="D9"/>
          </w:tcPr>
          <w:p w14:paraId="62E4A191" w14:textId="77777777" w:rsidR="00E043A5" w:rsidRPr="009721EF" w:rsidRDefault="00E043A5" w:rsidP="00E043A5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2E4A192" w14:textId="77777777" w:rsidR="00E043A5" w:rsidRPr="009721EF" w:rsidRDefault="00E043A5" w:rsidP="00E043A5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721EF">
              <w:rPr>
                <w:rFonts w:ascii="Tahoma" w:hAnsi="Tahoma" w:cs="Tahoma"/>
                <w:b/>
                <w:sz w:val="20"/>
                <w:szCs w:val="20"/>
              </w:rPr>
              <w:t>Betalingsudløsende faktorer og pris</w:t>
            </w:r>
          </w:p>
          <w:p w14:paraId="62E4A193" w14:textId="77777777" w:rsidR="00E043A5" w:rsidRPr="009721EF" w:rsidRDefault="00E043A5" w:rsidP="00153F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D9D9D9" w:themeFill="background1" w:themeFillShade="D9"/>
          </w:tcPr>
          <w:p w14:paraId="62E4A194" w14:textId="77777777" w:rsidR="00E043A5" w:rsidRPr="009721EF" w:rsidRDefault="00E043A5" w:rsidP="00153FED">
            <w:pPr>
              <w:spacing w:line="240" w:lineRule="auto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</w:tr>
      <w:tr w:rsidR="00E043A5" w:rsidRPr="009721EF" w14:paraId="62E4A19D" w14:textId="77777777" w:rsidTr="004422B1">
        <w:tc>
          <w:tcPr>
            <w:tcW w:w="4077" w:type="dxa"/>
          </w:tcPr>
          <w:p w14:paraId="62E4A196" w14:textId="77777777" w:rsidR="00E043A5" w:rsidRPr="009721EF" w:rsidRDefault="00E043A5" w:rsidP="00153F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21EF">
              <w:rPr>
                <w:rFonts w:ascii="Tahoma" w:hAnsi="Tahoma" w:cs="Tahoma"/>
                <w:sz w:val="20"/>
                <w:szCs w:val="20"/>
              </w:rPr>
              <w:lastRenderedPageBreak/>
              <w:t>Hvad er de betalingsudløsende faktorer og prisen for brug af programmet?</w:t>
            </w:r>
          </w:p>
          <w:p w14:paraId="62E4A197" w14:textId="77777777" w:rsidR="00E043A5" w:rsidRPr="009721EF" w:rsidRDefault="00E043A5" w:rsidP="00153FE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2E4A198" w14:textId="77777777" w:rsidR="00E043A5" w:rsidRPr="009721EF" w:rsidRDefault="00E043A5" w:rsidP="00E043A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21EF">
              <w:rPr>
                <w:rFonts w:ascii="Tahoma" w:hAnsi="Tahoma" w:cs="Tahoma"/>
                <w:sz w:val="20"/>
                <w:szCs w:val="20"/>
              </w:rPr>
              <w:t>Prisen for brug af programmet vil typisk afhænge af en række parametre, fx a</w:t>
            </w:r>
            <w:r w:rsidRPr="009721EF">
              <w:rPr>
                <w:rFonts w:ascii="Tahoma" w:hAnsi="Tahoma" w:cs="Tahoma"/>
                <w:sz w:val="20"/>
                <w:szCs w:val="20"/>
              </w:rPr>
              <w:t>n</w:t>
            </w:r>
            <w:r w:rsidRPr="009721EF">
              <w:rPr>
                <w:rFonts w:ascii="Tahoma" w:hAnsi="Tahoma" w:cs="Tahoma"/>
                <w:sz w:val="20"/>
                <w:szCs w:val="20"/>
              </w:rPr>
              <w:t xml:space="preserve">tal programkopier og udnyttelsestid. Samtlige disse parametre skal oplyses. </w:t>
            </w:r>
          </w:p>
          <w:p w14:paraId="62E4A199" w14:textId="77777777" w:rsidR="00E043A5" w:rsidRPr="009721EF" w:rsidRDefault="00E043A5" w:rsidP="00E043A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2E4A19A" w14:textId="77777777" w:rsidR="00E043A5" w:rsidRPr="009721EF" w:rsidRDefault="00E043A5" w:rsidP="00E043A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721EF">
              <w:rPr>
                <w:rFonts w:ascii="Tahoma" w:hAnsi="Tahoma" w:cs="Tahoma"/>
                <w:sz w:val="20"/>
                <w:szCs w:val="20"/>
              </w:rPr>
              <w:t>Såfremt programmet indeholder flere funktionaliteter, og de betalingsudløse</w:t>
            </w:r>
            <w:r w:rsidRPr="009721EF">
              <w:rPr>
                <w:rFonts w:ascii="Tahoma" w:hAnsi="Tahoma" w:cs="Tahoma"/>
                <w:sz w:val="20"/>
                <w:szCs w:val="20"/>
              </w:rPr>
              <w:t>n</w:t>
            </w:r>
            <w:r w:rsidRPr="009721EF">
              <w:rPr>
                <w:rFonts w:ascii="Tahoma" w:hAnsi="Tahoma" w:cs="Tahoma"/>
                <w:sz w:val="20"/>
                <w:szCs w:val="20"/>
              </w:rPr>
              <w:t>de faktorer/prisen afhænger af, hvilke funktionaliteter, der udnyttes, skal dette afspejles i besvarelsen af spørgsmålene.</w:t>
            </w:r>
          </w:p>
          <w:p w14:paraId="62E4A19B" w14:textId="77777777" w:rsidR="00301F01" w:rsidRPr="009721EF" w:rsidRDefault="00301F01" w:rsidP="000A11A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2E4A19C" w14:textId="77777777" w:rsidR="00E043A5" w:rsidRPr="009721EF" w:rsidRDefault="00E043A5" w:rsidP="00153FED">
            <w:pPr>
              <w:spacing w:line="240" w:lineRule="auto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9721E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[Her besvarer Leverandøren spørgs-målene/afgiver oplysningerne.]</w:t>
            </w:r>
          </w:p>
        </w:tc>
      </w:tr>
    </w:tbl>
    <w:p w14:paraId="62E4A19E" w14:textId="77777777" w:rsidR="00965296" w:rsidRPr="009721EF" w:rsidRDefault="00965296" w:rsidP="00137123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9F" w14:textId="77777777" w:rsidR="0048659C" w:rsidRPr="009721EF" w:rsidRDefault="0048659C" w:rsidP="0048659C">
      <w:pPr>
        <w:pStyle w:val="Overskrift2"/>
        <w:spacing w:before="0" w:after="0" w:line="300" w:lineRule="exact"/>
        <w:rPr>
          <w:rFonts w:ascii="Tahoma" w:hAnsi="Tahoma" w:cs="Tahoma"/>
          <w:i/>
          <w:sz w:val="20"/>
          <w:szCs w:val="20"/>
        </w:rPr>
      </w:pPr>
      <w:bookmarkStart w:id="33" w:name="_Toc506384787"/>
      <w:r w:rsidRPr="009721EF">
        <w:rPr>
          <w:rFonts w:ascii="Tahoma" w:hAnsi="Tahoma" w:cs="Tahoma"/>
          <w:i/>
          <w:sz w:val="20"/>
          <w:szCs w:val="20"/>
        </w:rPr>
        <w:t>Tilrådighedsstillelse af redskaber, herunder kildekode</w:t>
      </w:r>
      <w:bookmarkEnd w:id="33"/>
    </w:p>
    <w:p w14:paraId="62E4A1A0" w14:textId="01943666" w:rsidR="0048659C" w:rsidRPr="009721EF" w:rsidRDefault="009721EF" w:rsidP="0048659C">
      <w:pPr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>Leverandøren skal med faste intervaller og senest umiddelbart efter Kundens go</w:t>
      </w:r>
      <w:r w:rsidRPr="009721EF">
        <w:rPr>
          <w:rFonts w:ascii="Tahoma" w:hAnsi="Tahoma" w:cs="Tahoma"/>
          <w:sz w:val="20"/>
          <w:szCs w:val="20"/>
        </w:rPr>
        <w:t>d</w:t>
      </w:r>
      <w:r w:rsidRPr="009721EF">
        <w:rPr>
          <w:rFonts w:ascii="Tahoma" w:hAnsi="Tahoma" w:cs="Tahoma"/>
          <w:sz w:val="20"/>
          <w:szCs w:val="20"/>
        </w:rPr>
        <w:t>kendelse af en overtagelsesprøve, der omfatter Leverandørspecifikt Programmel, stille de nødvendige redskaber, herunder kildekode, Dokumentation samt vedlig</w:t>
      </w:r>
      <w:r w:rsidRPr="009721EF">
        <w:rPr>
          <w:rFonts w:ascii="Tahoma" w:hAnsi="Tahoma" w:cs="Tahoma"/>
          <w:sz w:val="20"/>
          <w:szCs w:val="20"/>
        </w:rPr>
        <w:t>e</w:t>
      </w:r>
      <w:r w:rsidRPr="009721EF">
        <w:rPr>
          <w:rFonts w:ascii="Tahoma" w:hAnsi="Tahoma" w:cs="Tahoma"/>
          <w:sz w:val="20"/>
          <w:szCs w:val="20"/>
        </w:rPr>
        <w:t xml:space="preserve">holdelses- og udviklingsværktøjer, til rådighed for Kunden, således at Kunden kan udnytte sine rettigheder i overensstemmelse med Rammekontrakten. </w:t>
      </w:r>
      <w:r w:rsidR="0048659C" w:rsidRPr="009721EF">
        <w:rPr>
          <w:rFonts w:ascii="Tahoma" w:hAnsi="Tahoma" w:cs="Tahoma"/>
          <w:sz w:val="20"/>
          <w:szCs w:val="20"/>
        </w:rPr>
        <w:t>Tilrådighed</w:t>
      </w:r>
      <w:r w:rsidR="0048659C" w:rsidRPr="009721EF">
        <w:rPr>
          <w:rFonts w:ascii="Tahoma" w:hAnsi="Tahoma" w:cs="Tahoma"/>
          <w:sz w:val="20"/>
          <w:szCs w:val="20"/>
        </w:rPr>
        <w:t>s</w:t>
      </w:r>
      <w:r w:rsidR="0048659C" w:rsidRPr="009721EF">
        <w:rPr>
          <w:rFonts w:ascii="Tahoma" w:hAnsi="Tahoma" w:cs="Tahoma"/>
          <w:sz w:val="20"/>
          <w:szCs w:val="20"/>
        </w:rPr>
        <w:t>stillelsen sker på følgende måde:</w:t>
      </w:r>
    </w:p>
    <w:p w14:paraId="62E4A1A1" w14:textId="77777777" w:rsidR="0048659C" w:rsidRPr="009721EF" w:rsidRDefault="0048659C" w:rsidP="0048659C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A2" w14:textId="77777777" w:rsidR="0048659C" w:rsidRPr="009721EF" w:rsidRDefault="0048659C" w:rsidP="0048659C">
      <w:pPr>
        <w:spacing w:line="300" w:lineRule="exact"/>
        <w:rPr>
          <w:rFonts w:ascii="Tahoma" w:hAnsi="Tahoma" w:cs="Tahoma"/>
          <w:i/>
          <w:sz w:val="20"/>
          <w:szCs w:val="20"/>
        </w:rPr>
      </w:pPr>
      <w:r w:rsidRPr="009721EF">
        <w:rPr>
          <w:rFonts w:ascii="Tahoma" w:hAnsi="Tahoma" w:cs="Tahoma"/>
          <w:i/>
          <w:sz w:val="20"/>
          <w:szCs w:val="20"/>
        </w:rPr>
        <w:t>[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Her indsættes beskrivelse af, hvorledes de nødvendige redskaber stilles til rådi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g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hed for Kunden</w:t>
      </w:r>
      <w:r w:rsidR="005E702D" w:rsidRPr="009721EF">
        <w:rPr>
          <w:rFonts w:ascii="Tahoma" w:hAnsi="Tahoma" w:cs="Tahoma"/>
          <w:i/>
          <w:sz w:val="20"/>
          <w:szCs w:val="20"/>
          <w:highlight w:val="yellow"/>
        </w:rPr>
        <w:t>.</w:t>
      </w:r>
      <w:r w:rsidRPr="009721EF">
        <w:rPr>
          <w:rFonts w:ascii="Tahoma" w:hAnsi="Tahoma" w:cs="Tahoma"/>
          <w:i/>
          <w:sz w:val="20"/>
          <w:szCs w:val="20"/>
        </w:rPr>
        <w:t>]</w:t>
      </w:r>
    </w:p>
    <w:p w14:paraId="62E4A1A3" w14:textId="77777777" w:rsidR="0048659C" w:rsidRPr="009721EF" w:rsidRDefault="0048659C" w:rsidP="0048659C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A4" w14:textId="77777777" w:rsidR="0048659C" w:rsidRPr="009721EF" w:rsidRDefault="0048659C" w:rsidP="0048659C">
      <w:pPr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 xml:space="preserve">Tilrådighedsstillelsen af nødvendige redskaber skal ske vederlagsfrit i det omfang, Leverandøren selv besidder de immaterielle rettigheder, og herudover mod samme vederlag og på samme øvrige licensvilkår som dem, der gælder for Leverandøren. </w:t>
      </w:r>
    </w:p>
    <w:p w14:paraId="62E4A1A5" w14:textId="77777777" w:rsidR="005E702D" w:rsidRPr="009721EF" w:rsidRDefault="005E702D" w:rsidP="0048659C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A6" w14:textId="77777777" w:rsidR="0048659C" w:rsidRPr="009721EF" w:rsidRDefault="0048659C" w:rsidP="0048659C">
      <w:pPr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 xml:space="preserve">Eventuelle vederlag og øvrige licensvilkår for anvendelse af øvrige redskaber inden for </w:t>
      </w:r>
      <w:r w:rsidR="00EE32E4" w:rsidRPr="009721EF">
        <w:rPr>
          <w:rFonts w:ascii="Tahoma" w:hAnsi="Tahoma" w:cs="Tahoma"/>
          <w:sz w:val="20"/>
          <w:szCs w:val="20"/>
        </w:rPr>
        <w:t>Rammek</w:t>
      </w:r>
      <w:r w:rsidRPr="009721EF">
        <w:rPr>
          <w:rFonts w:ascii="Tahoma" w:hAnsi="Tahoma" w:cs="Tahoma"/>
          <w:sz w:val="20"/>
          <w:szCs w:val="20"/>
        </w:rPr>
        <w:t xml:space="preserve">ontrakten er følgende: </w:t>
      </w:r>
    </w:p>
    <w:p w14:paraId="62E4A1A7" w14:textId="77777777" w:rsidR="0048659C" w:rsidRPr="009721EF" w:rsidRDefault="0048659C" w:rsidP="0048659C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A8" w14:textId="77777777" w:rsidR="0048659C" w:rsidRPr="009721EF" w:rsidRDefault="0048659C" w:rsidP="0048659C">
      <w:pPr>
        <w:spacing w:line="300" w:lineRule="exact"/>
        <w:rPr>
          <w:rFonts w:ascii="Tahoma" w:hAnsi="Tahoma" w:cs="Tahoma"/>
          <w:i/>
          <w:sz w:val="20"/>
          <w:szCs w:val="20"/>
        </w:rPr>
      </w:pPr>
      <w:r w:rsidRPr="009721EF">
        <w:rPr>
          <w:rFonts w:ascii="Tahoma" w:hAnsi="Tahoma" w:cs="Tahoma"/>
          <w:i/>
          <w:sz w:val="20"/>
          <w:szCs w:val="20"/>
        </w:rPr>
        <w:t>[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Her indsættes eventuelle vederlag og øvrige licensvilkår for anvendelse af øvrige redskaber inden for </w:t>
      </w:r>
      <w:r w:rsidR="00EE32E4" w:rsidRPr="009721EF">
        <w:rPr>
          <w:rFonts w:ascii="Tahoma" w:hAnsi="Tahoma" w:cs="Tahoma"/>
          <w:i/>
          <w:sz w:val="20"/>
          <w:szCs w:val="20"/>
          <w:highlight w:val="yellow"/>
        </w:rPr>
        <w:t>Rammek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ontrakten</w:t>
      </w:r>
      <w:r w:rsidRPr="009721EF">
        <w:rPr>
          <w:rFonts w:ascii="Tahoma" w:hAnsi="Tahoma" w:cs="Tahoma"/>
          <w:i/>
          <w:sz w:val="20"/>
          <w:szCs w:val="20"/>
        </w:rPr>
        <w:t>.]</w:t>
      </w:r>
    </w:p>
    <w:p w14:paraId="62E4A1A9" w14:textId="77777777" w:rsidR="0048659C" w:rsidRPr="009721EF" w:rsidRDefault="0048659C" w:rsidP="0048659C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AA" w14:textId="3450B94F" w:rsidR="0097256B" w:rsidRPr="00326C99" w:rsidRDefault="00BA3810" w:rsidP="0048659C">
      <w:pPr>
        <w:spacing w:line="300" w:lineRule="exact"/>
        <w:rPr>
          <w:rFonts w:ascii="Tahoma" w:hAnsi="Tahoma" w:cs="Tahoma"/>
          <w:sz w:val="20"/>
          <w:szCs w:val="20"/>
          <w:u w:val="single"/>
        </w:rPr>
      </w:pPr>
      <w:r w:rsidRPr="00326C99">
        <w:rPr>
          <w:rFonts w:ascii="Tahoma" w:hAnsi="Tahoma" w:cs="Tahoma"/>
          <w:sz w:val="20"/>
          <w:szCs w:val="20"/>
          <w:u w:val="single"/>
        </w:rPr>
        <w:t>Vederlag</w:t>
      </w:r>
      <w:r w:rsidR="0097256B" w:rsidRPr="00326C99">
        <w:rPr>
          <w:rFonts w:ascii="Tahoma" w:hAnsi="Tahoma" w:cs="Tahoma"/>
          <w:sz w:val="20"/>
          <w:szCs w:val="20"/>
          <w:u w:val="single"/>
        </w:rPr>
        <w:t xml:space="preserve"> for eventuelle nødvendige software licenser skal angives i </w:t>
      </w:r>
      <w:r w:rsidR="006D5965" w:rsidRPr="00326C99">
        <w:rPr>
          <w:rFonts w:ascii="Tahoma" w:hAnsi="Tahoma" w:cs="Tahoma"/>
          <w:sz w:val="20"/>
          <w:szCs w:val="20"/>
          <w:u w:val="single"/>
        </w:rPr>
        <w:t>B</w:t>
      </w:r>
      <w:r w:rsidR="0097256B" w:rsidRPr="00326C99">
        <w:rPr>
          <w:rFonts w:ascii="Tahoma" w:hAnsi="Tahoma" w:cs="Tahoma"/>
          <w:sz w:val="20"/>
          <w:szCs w:val="20"/>
          <w:u w:val="single"/>
        </w:rPr>
        <w:t xml:space="preserve">ilag 9, </w:t>
      </w:r>
      <w:r w:rsidR="006D5965" w:rsidRPr="00326C99">
        <w:rPr>
          <w:rFonts w:ascii="Tahoma" w:hAnsi="Tahoma" w:cs="Tahoma"/>
          <w:sz w:val="20"/>
          <w:szCs w:val="20"/>
          <w:u w:val="single"/>
        </w:rPr>
        <w:t>A</w:t>
      </w:r>
      <w:r w:rsidR="0097256B" w:rsidRPr="00326C99">
        <w:rPr>
          <w:rFonts w:ascii="Tahoma" w:hAnsi="Tahoma" w:cs="Tahoma"/>
          <w:sz w:val="20"/>
          <w:szCs w:val="20"/>
          <w:u w:val="single"/>
        </w:rPr>
        <w:t>ppe</w:t>
      </w:r>
      <w:r w:rsidR="0097256B" w:rsidRPr="00326C99">
        <w:rPr>
          <w:rFonts w:ascii="Tahoma" w:hAnsi="Tahoma" w:cs="Tahoma"/>
          <w:sz w:val="20"/>
          <w:szCs w:val="20"/>
          <w:u w:val="single"/>
        </w:rPr>
        <w:t>n</w:t>
      </w:r>
      <w:r w:rsidR="0097256B" w:rsidRPr="00326C99">
        <w:rPr>
          <w:rFonts w:ascii="Tahoma" w:hAnsi="Tahoma" w:cs="Tahoma"/>
          <w:sz w:val="20"/>
          <w:szCs w:val="20"/>
          <w:u w:val="single"/>
        </w:rPr>
        <w:t>diks A ”priser”, blok 8 ”Andre vederlag”.</w:t>
      </w:r>
    </w:p>
    <w:p w14:paraId="62E4A1AB" w14:textId="77777777" w:rsidR="0097256B" w:rsidRPr="009721EF" w:rsidRDefault="0097256B" w:rsidP="0048659C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AC" w14:textId="77777777" w:rsidR="0048659C" w:rsidRPr="009721EF" w:rsidRDefault="0048659C" w:rsidP="0048659C">
      <w:pPr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 xml:space="preserve">I det omfang der ikke er angivet oplysninger om vederlag og øvrige licensvilkår for anvendelse af øvrige redskaber inden for </w:t>
      </w:r>
      <w:r w:rsidR="00EE32E4" w:rsidRPr="009721EF">
        <w:rPr>
          <w:rFonts w:ascii="Tahoma" w:hAnsi="Tahoma" w:cs="Tahoma"/>
          <w:sz w:val="20"/>
          <w:szCs w:val="20"/>
        </w:rPr>
        <w:t>Rammek</w:t>
      </w:r>
      <w:r w:rsidRPr="009721EF">
        <w:rPr>
          <w:rFonts w:ascii="Tahoma" w:hAnsi="Tahoma" w:cs="Tahoma"/>
          <w:sz w:val="20"/>
          <w:szCs w:val="20"/>
        </w:rPr>
        <w:t>ontrakten, kan sådanne vederlag og øvrige vilkår ikke tillægges retsvirkning i forholdet mellem Kunden og Levera</w:t>
      </w:r>
      <w:r w:rsidRPr="009721EF">
        <w:rPr>
          <w:rFonts w:ascii="Tahoma" w:hAnsi="Tahoma" w:cs="Tahoma"/>
          <w:sz w:val="20"/>
          <w:szCs w:val="20"/>
        </w:rPr>
        <w:t>n</w:t>
      </w:r>
      <w:r w:rsidRPr="009721EF">
        <w:rPr>
          <w:rFonts w:ascii="Tahoma" w:hAnsi="Tahoma" w:cs="Tahoma"/>
          <w:sz w:val="20"/>
          <w:szCs w:val="20"/>
        </w:rPr>
        <w:lastRenderedPageBreak/>
        <w:t>døren. Leverandøren skal skadesløsholde Kunden, såfremt Kunden bliver mødt med krav fra tredjepart, der beror på sådanne ikke angivne vederlag og øvrige vilkår.</w:t>
      </w:r>
    </w:p>
    <w:p w14:paraId="62E4A1AD" w14:textId="77777777" w:rsidR="0048659C" w:rsidRPr="009721EF" w:rsidRDefault="0048659C" w:rsidP="00137123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AE" w14:textId="77777777" w:rsidR="001366DD" w:rsidRPr="009721EF" w:rsidRDefault="001366DD" w:rsidP="00137123">
      <w:pPr>
        <w:pStyle w:val="Overskrift1"/>
        <w:spacing w:before="0" w:after="0" w:line="300" w:lineRule="exact"/>
        <w:rPr>
          <w:rFonts w:ascii="Tahoma" w:hAnsi="Tahoma" w:cs="Tahoma"/>
          <w:sz w:val="20"/>
          <w:szCs w:val="20"/>
        </w:rPr>
      </w:pPr>
      <w:bookmarkStart w:id="34" w:name="_Toc506384788"/>
      <w:r w:rsidRPr="009721EF">
        <w:rPr>
          <w:rFonts w:ascii="Tahoma" w:hAnsi="Tahoma" w:cs="Tahoma"/>
          <w:sz w:val="20"/>
          <w:szCs w:val="20"/>
        </w:rPr>
        <w:t>Kunde</w:t>
      </w:r>
      <w:r w:rsidR="00AD26CC" w:rsidRPr="009721EF">
        <w:rPr>
          <w:rFonts w:ascii="Tahoma" w:hAnsi="Tahoma" w:cs="Tahoma"/>
          <w:sz w:val="20"/>
          <w:szCs w:val="20"/>
        </w:rPr>
        <w:t>specifikt P</w:t>
      </w:r>
      <w:r w:rsidRPr="009721EF">
        <w:rPr>
          <w:rFonts w:ascii="Tahoma" w:hAnsi="Tahoma" w:cs="Tahoma"/>
          <w:sz w:val="20"/>
          <w:szCs w:val="20"/>
        </w:rPr>
        <w:t>rogrammel</w:t>
      </w:r>
      <w:bookmarkEnd w:id="34"/>
    </w:p>
    <w:p w14:paraId="62E4A1AF" w14:textId="77777777" w:rsidR="00AD26CC" w:rsidRPr="009721EF" w:rsidRDefault="00AD26CC" w:rsidP="00137123">
      <w:pPr>
        <w:pStyle w:val="Overskrift2"/>
        <w:spacing w:before="0" w:after="0" w:line="300" w:lineRule="exact"/>
        <w:rPr>
          <w:rFonts w:ascii="Tahoma" w:hAnsi="Tahoma" w:cs="Tahoma"/>
          <w:i/>
          <w:sz w:val="20"/>
          <w:szCs w:val="20"/>
        </w:rPr>
      </w:pPr>
      <w:bookmarkStart w:id="35" w:name="_Toc506384789"/>
      <w:r w:rsidRPr="009721EF">
        <w:rPr>
          <w:rFonts w:ascii="Tahoma" w:hAnsi="Tahoma" w:cs="Tahoma"/>
          <w:i/>
          <w:sz w:val="20"/>
          <w:szCs w:val="20"/>
        </w:rPr>
        <w:t>Oversigt</w:t>
      </w:r>
      <w:bookmarkEnd w:id="35"/>
    </w:p>
    <w:p w14:paraId="62E4A1B0" w14:textId="77777777" w:rsidR="00AD26CC" w:rsidRPr="009721EF" w:rsidRDefault="00EE32E4" w:rsidP="00137123">
      <w:pPr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>Rammek</w:t>
      </w:r>
      <w:r w:rsidR="00AD26CC" w:rsidRPr="009721EF">
        <w:rPr>
          <w:rFonts w:ascii="Tahoma" w:hAnsi="Tahoma" w:cs="Tahoma"/>
          <w:sz w:val="20"/>
          <w:szCs w:val="20"/>
        </w:rPr>
        <w:t>ontrakten omfatter følgende Kundespecifikt Programmel:</w:t>
      </w:r>
    </w:p>
    <w:p w14:paraId="62E4A1B1" w14:textId="77777777" w:rsidR="00AD26CC" w:rsidRPr="009721EF" w:rsidRDefault="00AD26CC" w:rsidP="00137123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B2" w14:textId="77777777" w:rsidR="00AD26CC" w:rsidRPr="009721EF" w:rsidRDefault="00AD26CC" w:rsidP="00137123">
      <w:pPr>
        <w:spacing w:line="300" w:lineRule="exact"/>
        <w:rPr>
          <w:rFonts w:ascii="Tahoma" w:hAnsi="Tahoma" w:cs="Tahoma"/>
          <w:i/>
          <w:sz w:val="20"/>
          <w:szCs w:val="20"/>
        </w:rPr>
      </w:pPr>
      <w:r w:rsidRPr="009721EF">
        <w:rPr>
          <w:rFonts w:ascii="Tahoma" w:hAnsi="Tahoma" w:cs="Tahoma"/>
          <w:i/>
          <w:sz w:val="20"/>
          <w:szCs w:val="20"/>
        </w:rPr>
        <w:t>[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Her listes det Kundespecifikke Programmel tilhørende </w:t>
      </w:r>
      <w:r w:rsidR="001D432C" w:rsidRPr="009721EF">
        <w:rPr>
          <w:rFonts w:ascii="Tahoma" w:hAnsi="Tahoma" w:cs="Tahoma"/>
          <w:i/>
          <w:sz w:val="20"/>
          <w:szCs w:val="20"/>
          <w:highlight w:val="yellow"/>
        </w:rPr>
        <w:t>D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okumentation, der indgår i Leverand</w:t>
      </w:r>
      <w:r w:rsidR="005E702D" w:rsidRPr="009721EF">
        <w:rPr>
          <w:rFonts w:ascii="Tahoma" w:hAnsi="Tahoma" w:cs="Tahoma"/>
          <w:i/>
          <w:sz w:val="20"/>
          <w:szCs w:val="20"/>
          <w:highlight w:val="yellow"/>
        </w:rPr>
        <w:t xml:space="preserve">ørens opfyldelse af </w:t>
      </w:r>
      <w:r w:rsidR="00EE32E4" w:rsidRPr="009721EF">
        <w:rPr>
          <w:rFonts w:ascii="Tahoma" w:hAnsi="Tahoma" w:cs="Tahoma"/>
          <w:i/>
          <w:sz w:val="20"/>
          <w:szCs w:val="20"/>
          <w:highlight w:val="yellow"/>
        </w:rPr>
        <w:t>Rammek</w:t>
      </w:r>
      <w:r w:rsidR="005E702D" w:rsidRPr="009721EF">
        <w:rPr>
          <w:rFonts w:ascii="Tahoma" w:hAnsi="Tahoma" w:cs="Tahoma"/>
          <w:i/>
          <w:sz w:val="20"/>
          <w:szCs w:val="20"/>
          <w:highlight w:val="yellow"/>
        </w:rPr>
        <w:t>ontrakten.</w:t>
      </w:r>
      <w:r w:rsidRPr="009721EF">
        <w:rPr>
          <w:rFonts w:ascii="Tahoma" w:hAnsi="Tahoma" w:cs="Tahoma"/>
          <w:i/>
          <w:sz w:val="20"/>
          <w:szCs w:val="20"/>
        </w:rPr>
        <w:t>]</w:t>
      </w:r>
    </w:p>
    <w:p w14:paraId="62E4A1B3" w14:textId="77777777" w:rsidR="001366DD" w:rsidRPr="009721EF" w:rsidRDefault="001366DD" w:rsidP="00137123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B4" w14:textId="77777777" w:rsidR="00D04EA2" w:rsidRPr="009721EF" w:rsidRDefault="00D04EA2" w:rsidP="00137123">
      <w:pPr>
        <w:pStyle w:val="Overskrift2"/>
        <w:spacing w:before="0" w:after="0" w:line="300" w:lineRule="exact"/>
        <w:rPr>
          <w:rFonts w:ascii="Tahoma" w:hAnsi="Tahoma" w:cs="Tahoma"/>
          <w:i/>
          <w:sz w:val="20"/>
          <w:szCs w:val="20"/>
        </w:rPr>
      </w:pPr>
      <w:bookmarkStart w:id="36" w:name="_Toc506384790"/>
      <w:r w:rsidRPr="009721EF">
        <w:rPr>
          <w:rFonts w:ascii="Tahoma" w:hAnsi="Tahoma" w:cs="Tahoma"/>
          <w:i/>
          <w:sz w:val="20"/>
          <w:szCs w:val="20"/>
        </w:rPr>
        <w:t>Tilrådighedsstillelse af redskaber, herunder kildekode</w:t>
      </w:r>
      <w:bookmarkEnd w:id="36"/>
    </w:p>
    <w:p w14:paraId="62E4A1B5" w14:textId="77777777" w:rsidR="00D04EA2" w:rsidRPr="009721EF" w:rsidRDefault="00D04EA2" w:rsidP="00137123">
      <w:pPr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>Leverandøren skal med faste intervaller og senest umiddelbart efter Kundens go</w:t>
      </w:r>
      <w:r w:rsidRPr="009721EF">
        <w:rPr>
          <w:rFonts w:ascii="Tahoma" w:hAnsi="Tahoma" w:cs="Tahoma"/>
          <w:sz w:val="20"/>
          <w:szCs w:val="20"/>
        </w:rPr>
        <w:t>d</w:t>
      </w:r>
      <w:r w:rsidRPr="009721EF">
        <w:rPr>
          <w:rFonts w:ascii="Tahoma" w:hAnsi="Tahoma" w:cs="Tahoma"/>
          <w:sz w:val="20"/>
          <w:szCs w:val="20"/>
        </w:rPr>
        <w:t xml:space="preserve">kendelse af en overtagelsesprøve, der omfatter Kundespecifikt Programmel, stille de nødvendige redskaber, herunder kildekode, </w:t>
      </w:r>
      <w:r w:rsidR="001D432C" w:rsidRPr="009721EF">
        <w:rPr>
          <w:rFonts w:ascii="Tahoma" w:hAnsi="Tahoma" w:cs="Tahoma"/>
          <w:sz w:val="20"/>
          <w:szCs w:val="20"/>
        </w:rPr>
        <w:t>D</w:t>
      </w:r>
      <w:r w:rsidRPr="009721EF">
        <w:rPr>
          <w:rFonts w:ascii="Tahoma" w:hAnsi="Tahoma" w:cs="Tahoma"/>
          <w:sz w:val="20"/>
          <w:szCs w:val="20"/>
        </w:rPr>
        <w:t>okumentation samt vedligeholde</w:t>
      </w:r>
      <w:r w:rsidRPr="009721EF">
        <w:rPr>
          <w:rFonts w:ascii="Tahoma" w:hAnsi="Tahoma" w:cs="Tahoma"/>
          <w:sz w:val="20"/>
          <w:szCs w:val="20"/>
        </w:rPr>
        <w:t>l</w:t>
      </w:r>
      <w:r w:rsidRPr="009721EF">
        <w:rPr>
          <w:rFonts w:ascii="Tahoma" w:hAnsi="Tahoma" w:cs="Tahoma"/>
          <w:sz w:val="20"/>
          <w:szCs w:val="20"/>
        </w:rPr>
        <w:t>ses- og udvikling</w:t>
      </w:r>
      <w:r w:rsidR="006168A4" w:rsidRPr="009721EF">
        <w:rPr>
          <w:rFonts w:ascii="Tahoma" w:hAnsi="Tahoma" w:cs="Tahoma"/>
          <w:sz w:val="20"/>
          <w:szCs w:val="20"/>
        </w:rPr>
        <w:t>s</w:t>
      </w:r>
      <w:r w:rsidRPr="009721EF">
        <w:rPr>
          <w:rFonts w:ascii="Tahoma" w:hAnsi="Tahoma" w:cs="Tahoma"/>
          <w:sz w:val="20"/>
          <w:szCs w:val="20"/>
        </w:rPr>
        <w:t xml:space="preserve">værktøjer, til rådighed for Kunden, således at Kunden kan udnytte sine rettigheder i overensstemmelse med </w:t>
      </w:r>
      <w:r w:rsidR="00EE32E4" w:rsidRPr="009721EF">
        <w:rPr>
          <w:rFonts w:ascii="Tahoma" w:hAnsi="Tahoma" w:cs="Tahoma"/>
          <w:sz w:val="20"/>
          <w:szCs w:val="20"/>
        </w:rPr>
        <w:t>Rammek</w:t>
      </w:r>
      <w:r w:rsidR="0048659C" w:rsidRPr="009721EF">
        <w:rPr>
          <w:rFonts w:ascii="Tahoma" w:hAnsi="Tahoma" w:cs="Tahoma"/>
          <w:sz w:val="20"/>
          <w:szCs w:val="20"/>
        </w:rPr>
        <w:t>ontrakten</w:t>
      </w:r>
      <w:r w:rsidRPr="009721EF">
        <w:rPr>
          <w:rFonts w:ascii="Tahoma" w:hAnsi="Tahoma" w:cs="Tahoma"/>
          <w:sz w:val="20"/>
          <w:szCs w:val="20"/>
        </w:rPr>
        <w:t xml:space="preserve">. Tilrådighedsstillelsen sker </w:t>
      </w:r>
      <w:r w:rsidR="00A042BC" w:rsidRPr="009721EF">
        <w:rPr>
          <w:rFonts w:ascii="Tahoma" w:hAnsi="Tahoma" w:cs="Tahoma"/>
          <w:sz w:val="20"/>
          <w:szCs w:val="20"/>
        </w:rPr>
        <w:t>på følgende måde:</w:t>
      </w:r>
    </w:p>
    <w:p w14:paraId="62E4A1B6" w14:textId="77777777" w:rsidR="00D04EA2" w:rsidRPr="009721EF" w:rsidRDefault="00D04EA2" w:rsidP="00137123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B7" w14:textId="77777777" w:rsidR="00BD6C26" w:rsidRPr="009721EF" w:rsidRDefault="00BD6C26" w:rsidP="00BD6C26">
      <w:pPr>
        <w:spacing w:line="300" w:lineRule="exact"/>
        <w:rPr>
          <w:rFonts w:ascii="Tahoma" w:hAnsi="Tahoma" w:cs="Tahoma"/>
          <w:i/>
          <w:sz w:val="20"/>
          <w:szCs w:val="20"/>
        </w:rPr>
      </w:pPr>
      <w:r w:rsidRPr="009721EF">
        <w:rPr>
          <w:rFonts w:ascii="Tahoma" w:hAnsi="Tahoma" w:cs="Tahoma"/>
          <w:i/>
          <w:sz w:val="20"/>
          <w:szCs w:val="20"/>
        </w:rPr>
        <w:t>[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Her indsættes beskrivelse af, hvorledes de nødvendige redskaber stilles til rådi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g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 xml:space="preserve">hed for Kunden. </w:t>
      </w:r>
      <w:r w:rsidRPr="009721EF">
        <w:rPr>
          <w:rFonts w:ascii="Tahoma" w:hAnsi="Tahoma" w:cs="Tahoma"/>
          <w:i/>
          <w:sz w:val="20"/>
          <w:szCs w:val="20"/>
        </w:rPr>
        <w:t>]</w:t>
      </w:r>
    </w:p>
    <w:p w14:paraId="62E4A1B8" w14:textId="77777777" w:rsidR="00BD6C26" w:rsidRPr="009721EF" w:rsidRDefault="00BD6C26" w:rsidP="00137123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B9" w14:textId="77777777" w:rsidR="00D04EA2" w:rsidRPr="009721EF" w:rsidRDefault="00D04EA2" w:rsidP="00137123">
      <w:pPr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>Tilrådighedsstillelsen</w:t>
      </w:r>
      <w:r w:rsidR="00DD2F85" w:rsidRPr="009721EF">
        <w:rPr>
          <w:rFonts w:ascii="Tahoma" w:hAnsi="Tahoma" w:cs="Tahoma"/>
          <w:sz w:val="20"/>
          <w:szCs w:val="20"/>
        </w:rPr>
        <w:t xml:space="preserve"> af nødvendige </w:t>
      </w:r>
      <w:r w:rsidRPr="009721EF">
        <w:rPr>
          <w:rFonts w:ascii="Tahoma" w:hAnsi="Tahoma" w:cs="Tahoma"/>
          <w:sz w:val="20"/>
          <w:szCs w:val="20"/>
        </w:rPr>
        <w:t xml:space="preserve">redskaber skal ske vederlagsfrit i det omfang, Leverandøren selv besidder de immaterielle rettigheder, og herudover mod samme vederlag og på samme øvrige licensvilkår som dem, der gælder for Leverandøren. </w:t>
      </w:r>
    </w:p>
    <w:p w14:paraId="62E4A1BA" w14:textId="77777777" w:rsidR="00BD6C26" w:rsidRPr="009721EF" w:rsidRDefault="00D04EA2" w:rsidP="00137123">
      <w:pPr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 xml:space="preserve">Eventuelle vederlag og øvrige licensvilkår for anvendelse af øvrige redskaber inden for </w:t>
      </w:r>
      <w:r w:rsidR="00EE32E4" w:rsidRPr="009721EF">
        <w:rPr>
          <w:rFonts w:ascii="Tahoma" w:hAnsi="Tahoma" w:cs="Tahoma"/>
          <w:sz w:val="20"/>
          <w:szCs w:val="20"/>
        </w:rPr>
        <w:t>Rammek</w:t>
      </w:r>
      <w:r w:rsidRPr="009721EF">
        <w:rPr>
          <w:rFonts w:ascii="Tahoma" w:hAnsi="Tahoma" w:cs="Tahoma"/>
          <w:sz w:val="20"/>
          <w:szCs w:val="20"/>
        </w:rPr>
        <w:t xml:space="preserve">ontrakten </w:t>
      </w:r>
      <w:r w:rsidR="00BD6C26" w:rsidRPr="009721EF">
        <w:rPr>
          <w:rFonts w:ascii="Tahoma" w:hAnsi="Tahoma" w:cs="Tahoma"/>
          <w:sz w:val="20"/>
          <w:szCs w:val="20"/>
        </w:rPr>
        <w:t xml:space="preserve">er følgende: </w:t>
      </w:r>
    </w:p>
    <w:p w14:paraId="62E4A1BB" w14:textId="77777777" w:rsidR="00BD6C26" w:rsidRPr="009721EF" w:rsidRDefault="00BD6C26" w:rsidP="00137123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BC" w14:textId="77777777" w:rsidR="00BD6C26" w:rsidRPr="009721EF" w:rsidRDefault="00BD6C26" w:rsidP="00BD6C26">
      <w:pPr>
        <w:spacing w:line="300" w:lineRule="exact"/>
        <w:rPr>
          <w:rFonts w:ascii="Tahoma" w:hAnsi="Tahoma" w:cs="Tahoma"/>
          <w:i/>
          <w:sz w:val="20"/>
          <w:szCs w:val="20"/>
        </w:rPr>
      </w:pPr>
      <w:r w:rsidRPr="009721EF">
        <w:rPr>
          <w:rFonts w:ascii="Tahoma" w:hAnsi="Tahoma" w:cs="Tahoma"/>
          <w:i/>
          <w:sz w:val="20"/>
          <w:szCs w:val="20"/>
        </w:rPr>
        <w:t>[</w:t>
      </w:r>
      <w:r w:rsidRPr="009721EF">
        <w:rPr>
          <w:rFonts w:ascii="Tahoma" w:hAnsi="Tahoma" w:cs="Tahoma"/>
          <w:i/>
          <w:sz w:val="20"/>
          <w:szCs w:val="20"/>
          <w:highlight w:val="yellow"/>
        </w:rPr>
        <w:t>Her indsættes</w:t>
      </w:r>
      <w:r w:rsidR="00247D35" w:rsidRPr="009721EF">
        <w:rPr>
          <w:rFonts w:ascii="Tahoma" w:hAnsi="Tahoma" w:cs="Tahoma"/>
          <w:i/>
          <w:sz w:val="20"/>
          <w:szCs w:val="20"/>
          <w:highlight w:val="yellow"/>
        </w:rPr>
        <w:t xml:space="preserve"> eventuelle vederlag og øvrige licensvilkår for anvendelse af øvrige redskaber inden for </w:t>
      </w:r>
      <w:r w:rsidR="00EE32E4" w:rsidRPr="009721EF">
        <w:rPr>
          <w:rFonts w:ascii="Tahoma" w:hAnsi="Tahoma" w:cs="Tahoma"/>
          <w:i/>
          <w:sz w:val="20"/>
          <w:szCs w:val="20"/>
          <w:highlight w:val="yellow"/>
        </w:rPr>
        <w:t>Rammek</w:t>
      </w:r>
      <w:r w:rsidR="00247D35" w:rsidRPr="009721EF">
        <w:rPr>
          <w:rFonts w:ascii="Tahoma" w:hAnsi="Tahoma" w:cs="Tahoma"/>
          <w:i/>
          <w:sz w:val="20"/>
          <w:szCs w:val="20"/>
          <w:highlight w:val="yellow"/>
        </w:rPr>
        <w:t>ontrakten</w:t>
      </w:r>
      <w:r w:rsidR="00247D35" w:rsidRPr="009721EF">
        <w:rPr>
          <w:rFonts w:ascii="Tahoma" w:hAnsi="Tahoma" w:cs="Tahoma"/>
          <w:i/>
          <w:sz w:val="20"/>
          <w:szCs w:val="20"/>
        </w:rPr>
        <w:t>.</w:t>
      </w:r>
      <w:r w:rsidRPr="009721EF">
        <w:rPr>
          <w:rFonts w:ascii="Tahoma" w:hAnsi="Tahoma" w:cs="Tahoma"/>
          <w:i/>
          <w:sz w:val="20"/>
          <w:szCs w:val="20"/>
        </w:rPr>
        <w:t>]</w:t>
      </w:r>
    </w:p>
    <w:p w14:paraId="62E4A1BD" w14:textId="77777777" w:rsidR="0097256B" w:rsidRPr="009721EF" w:rsidRDefault="0097256B" w:rsidP="00BD6C26">
      <w:pPr>
        <w:spacing w:line="300" w:lineRule="exact"/>
        <w:rPr>
          <w:rFonts w:ascii="Tahoma" w:hAnsi="Tahoma" w:cs="Tahoma"/>
          <w:i/>
          <w:sz w:val="20"/>
          <w:szCs w:val="20"/>
        </w:rPr>
      </w:pPr>
    </w:p>
    <w:p w14:paraId="62E4A1BE" w14:textId="5DDEA614" w:rsidR="0097256B" w:rsidRPr="00326C99" w:rsidRDefault="00BA3810" w:rsidP="0097256B">
      <w:pPr>
        <w:spacing w:line="300" w:lineRule="exact"/>
        <w:rPr>
          <w:rFonts w:ascii="Tahoma" w:hAnsi="Tahoma" w:cs="Tahoma"/>
          <w:i/>
          <w:sz w:val="20"/>
          <w:szCs w:val="20"/>
          <w:u w:val="single"/>
        </w:rPr>
      </w:pPr>
      <w:r w:rsidRPr="00326C99">
        <w:rPr>
          <w:rFonts w:ascii="Tahoma" w:hAnsi="Tahoma" w:cs="Tahoma"/>
          <w:i/>
          <w:sz w:val="20"/>
          <w:szCs w:val="20"/>
          <w:u w:val="single"/>
        </w:rPr>
        <w:t>Vederlag</w:t>
      </w:r>
      <w:r w:rsidR="0097256B" w:rsidRPr="00326C99">
        <w:rPr>
          <w:rFonts w:ascii="Tahoma" w:hAnsi="Tahoma" w:cs="Tahoma"/>
          <w:i/>
          <w:sz w:val="20"/>
          <w:szCs w:val="20"/>
          <w:u w:val="single"/>
        </w:rPr>
        <w:t xml:space="preserve"> for eventuelle nødvendige software licenser skal angives i </w:t>
      </w:r>
      <w:r w:rsidR="006D5965" w:rsidRPr="00326C99">
        <w:rPr>
          <w:rFonts w:ascii="Tahoma" w:hAnsi="Tahoma" w:cs="Tahoma"/>
          <w:i/>
          <w:sz w:val="20"/>
          <w:szCs w:val="20"/>
          <w:u w:val="single"/>
        </w:rPr>
        <w:t>B</w:t>
      </w:r>
      <w:r w:rsidR="0097256B" w:rsidRPr="00326C99">
        <w:rPr>
          <w:rFonts w:ascii="Tahoma" w:hAnsi="Tahoma" w:cs="Tahoma"/>
          <w:i/>
          <w:sz w:val="20"/>
          <w:szCs w:val="20"/>
          <w:u w:val="single"/>
        </w:rPr>
        <w:t xml:space="preserve">ilag 9, </w:t>
      </w:r>
      <w:r w:rsidR="006D5965" w:rsidRPr="00326C99">
        <w:rPr>
          <w:rFonts w:ascii="Tahoma" w:hAnsi="Tahoma" w:cs="Tahoma"/>
          <w:i/>
          <w:sz w:val="20"/>
          <w:szCs w:val="20"/>
          <w:u w:val="single"/>
        </w:rPr>
        <w:t>A</w:t>
      </w:r>
      <w:r w:rsidR="0097256B" w:rsidRPr="00326C99">
        <w:rPr>
          <w:rFonts w:ascii="Tahoma" w:hAnsi="Tahoma" w:cs="Tahoma"/>
          <w:i/>
          <w:sz w:val="20"/>
          <w:szCs w:val="20"/>
          <w:u w:val="single"/>
        </w:rPr>
        <w:t>ppe</w:t>
      </w:r>
      <w:r w:rsidR="0097256B" w:rsidRPr="00326C99">
        <w:rPr>
          <w:rFonts w:ascii="Tahoma" w:hAnsi="Tahoma" w:cs="Tahoma"/>
          <w:i/>
          <w:sz w:val="20"/>
          <w:szCs w:val="20"/>
          <w:u w:val="single"/>
        </w:rPr>
        <w:t>n</w:t>
      </w:r>
      <w:r w:rsidR="0097256B" w:rsidRPr="00326C99">
        <w:rPr>
          <w:rFonts w:ascii="Tahoma" w:hAnsi="Tahoma" w:cs="Tahoma"/>
          <w:i/>
          <w:sz w:val="20"/>
          <w:szCs w:val="20"/>
          <w:u w:val="single"/>
        </w:rPr>
        <w:t>diks A ”priser”, blok 8 ”Andre vederlag”.</w:t>
      </w:r>
    </w:p>
    <w:p w14:paraId="62E4A1BF" w14:textId="77777777" w:rsidR="0097256B" w:rsidRPr="009721EF" w:rsidRDefault="0097256B" w:rsidP="00BD6C26">
      <w:pPr>
        <w:spacing w:line="300" w:lineRule="exact"/>
        <w:rPr>
          <w:rFonts w:ascii="Tahoma" w:hAnsi="Tahoma" w:cs="Tahoma"/>
          <w:i/>
          <w:sz w:val="20"/>
          <w:szCs w:val="20"/>
        </w:rPr>
      </w:pPr>
    </w:p>
    <w:p w14:paraId="62E4A1C0" w14:textId="77777777" w:rsidR="00D04EA2" w:rsidRPr="009721EF" w:rsidRDefault="00D04EA2" w:rsidP="00137123">
      <w:pPr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>I det omfang d</w:t>
      </w:r>
      <w:r w:rsidR="00247D35" w:rsidRPr="009721EF">
        <w:rPr>
          <w:rFonts w:ascii="Tahoma" w:hAnsi="Tahoma" w:cs="Tahoma"/>
          <w:sz w:val="20"/>
          <w:szCs w:val="20"/>
        </w:rPr>
        <w:t>er ikke er</w:t>
      </w:r>
      <w:r w:rsidRPr="009721EF">
        <w:rPr>
          <w:rFonts w:ascii="Tahoma" w:hAnsi="Tahoma" w:cs="Tahoma"/>
          <w:sz w:val="20"/>
          <w:szCs w:val="20"/>
        </w:rPr>
        <w:t xml:space="preserve"> angiv</w:t>
      </w:r>
      <w:r w:rsidR="00247D35" w:rsidRPr="009721EF">
        <w:rPr>
          <w:rFonts w:ascii="Tahoma" w:hAnsi="Tahoma" w:cs="Tahoma"/>
          <w:sz w:val="20"/>
          <w:szCs w:val="20"/>
        </w:rPr>
        <w:t>et</w:t>
      </w:r>
      <w:r w:rsidRPr="009721EF">
        <w:rPr>
          <w:rFonts w:ascii="Tahoma" w:hAnsi="Tahoma" w:cs="Tahoma"/>
          <w:sz w:val="20"/>
          <w:szCs w:val="20"/>
        </w:rPr>
        <w:t xml:space="preserve"> oplysninger</w:t>
      </w:r>
      <w:r w:rsidR="00247D35" w:rsidRPr="009721EF">
        <w:rPr>
          <w:rFonts w:ascii="Tahoma" w:hAnsi="Tahoma" w:cs="Tahoma"/>
          <w:sz w:val="20"/>
          <w:szCs w:val="20"/>
        </w:rPr>
        <w:t xml:space="preserve"> om vederlag og øvrige licensvilkår for anvendelse af øvrige redskaber inden for </w:t>
      </w:r>
      <w:r w:rsidR="00EE32E4" w:rsidRPr="009721EF">
        <w:rPr>
          <w:rFonts w:ascii="Tahoma" w:hAnsi="Tahoma" w:cs="Tahoma"/>
          <w:sz w:val="20"/>
          <w:szCs w:val="20"/>
        </w:rPr>
        <w:t>Rammek</w:t>
      </w:r>
      <w:r w:rsidR="00247D35" w:rsidRPr="009721EF">
        <w:rPr>
          <w:rFonts w:ascii="Tahoma" w:hAnsi="Tahoma" w:cs="Tahoma"/>
          <w:sz w:val="20"/>
          <w:szCs w:val="20"/>
        </w:rPr>
        <w:t>ontrakten</w:t>
      </w:r>
      <w:r w:rsidRPr="009721EF">
        <w:rPr>
          <w:rFonts w:ascii="Tahoma" w:hAnsi="Tahoma" w:cs="Tahoma"/>
          <w:sz w:val="20"/>
          <w:szCs w:val="20"/>
        </w:rPr>
        <w:t xml:space="preserve">, kan </w:t>
      </w:r>
      <w:r w:rsidR="00247D35" w:rsidRPr="009721EF">
        <w:rPr>
          <w:rFonts w:ascii="Tahoma" w:hAnsi="Tahoma" w:cs="Tahoma"/>
          <w:sz w:val="20"/>
          <w:szCs w:val="20"/>
        </w:rPr>
        <w:t>sådanne vederlag og øvrige vilkår</w:t>
      </w:r>
      <w:r w:rsidRPr="009721EF">
        <w:rPr>
          <w:rFonts w:ascii="Tahoma" w:hAnsi="Tahoma" w:cs="Tahoma"/>
          <w:sz w:val="20"/>
          <w:szCs w:val="20"/>
        </w:rPr>
        <w:t xml:space="preserve"> ikke tillægges retsvirkning i forholdet mellem Kunden og Levera</w:t>
      </w:r>
      <w:r w:rsidRPr="009721EF">
        <w:rPr>
          <w:rFonts w:ascii="Tahoma" w:hAnsi="Tahoma" w:cs="Tahoma"/>
          <w:sz w:val="20"/>
          <w:szCs w:val="20"/>
        </w:rPr>
        <w:t>n</w:t>
      </w:r>
      <w:r w:rsidRPr="009721EF">
        <w:rPr>
          <w:rFonts w:ascii="Tahoma" w:hAnsi="Tahoma" w:cs="Tahoma"/>
          <w:sz w:val="20"/>
          <w:szCs w:val="20"/>
        </w:rPr>
        <w:t xml:space="preserve">døren. Leverandøren skal skadesløsholde Kunden, såfremt Kunden bliver mødt med krav fra tredjepart, der beror på sådanne ikke angivne </w:t>
      </w:r>
      <w:r w:rsidR="00247D35" w:rsidRPr="009721EF">
        <w:rPr>
          <w:rFonts w:ascii="Tahoma" w:hAnsi="Tahoma" w:cs="Tahoma"/>
          <w:sz w:val="20"/>
          <w:szCs w:val="20"/>
        </w:rPr>
        <w:t xml:space="preserve">vederlag og øvrige </w:t>
      </w:r>
      <w:r w:rsidR="00891878" w:rsidRPr="009721EF">
        <w:rPr>
          <w:rFonts w:ascii="Tahoma" w:hAnsi="Tahoma" w:cs="Tahoma"/>
          <w:sz w:val="20"/>
          <w:szCs w:val="20"/>
        </w:rPr>
        <w:t>vilkår</w:t>
      </w:r>
      <w:r w:rsidRPr="009721EF">
        <w:rPr>
          <w:rFonts w:ascii="Tahoma" w:hAnsi="Tahoma" w:cs="Tahoma"/>
          <w:sz w:val="20"/>
          <w:szCs w:val="20"/>
        </w:rPr>
        <w:t>.</w:t>
      </w:r>
    </w:p>
    <w:bookmarkEnd w:id="27"/>
    <w:p w14:paraId="62E4A1C1" w14:textId="77777777" w:rsidR="00884AFA" w:rsidRPr="009721EF" w:rsidRDefault="00884AFA">
      <w:pPr>
        <w:spacing w:line="240" w:lineRule="auto"/>
        <w:jc w:val="left"/>
        <w:rPr>
          <w:rFonts w:ascii="Tahoma" w:hAnsi="Tahoma" w:cs="Tahoma"/>
          <w:sz w:val="20"/>
          <w:szCs w:val="20"/>
        </w:rPr>
      </w:pPr>
    </w:p>
    <w:p w14:paraId="62E4A1C2" w14:textId="77777777" w:rsidR="00884AFA" w:rsidRPr="009721EF" w:rsidRDefault="00884AFA" w:rsidP="00884AFA">
      <w:pPr>
        <w:pStyle w:val="Overskrift1"/>
        <w:spacing w:before="0" w:after="0" w:line="300" w:lineRule="exact"/>
        <w:rPr>
          <w:rFonts w:ascii="Tahoma" w:hAnsi="Tahoma" w:cs="Tahoma"/>
          <w:sz w:val="20"/>
          <w:szCs w:val="20"/>
        </w:rPr>
      </w:pPr>
      <w:bookmarkStart w:id="37" w:name="_Toc506384791"/>
      <w:r w:rsidRPr="009721EF">
        <w:rPr>
          <w:rFonts w:ascii="Tahoma" w:hAnsi="Tahoma" w:cs="Tahoma"/>
          <w:sz w:val="20"/>
          <w:szCs w:val="20"/>
        </w:rPr>
        <w:t>Krav til deponering af kildekode</w:t>
      </w:r>
      <w:bookmarkEnd w:id="37"/>
    </w:p>
    <w:p w14:paraId="62E4A1C3" w14:textId="77777777" w:rsidR="00884AFA" w:rsidRPr="009721EF" w:rsidRDefault="00884AFA" w:rsidP="00884AFA">
      <w:pPr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 xml:space="preserve">Leverandøren skal gøre kildekode til kundespecifikt programmel tilgængelig for Kunden. Leverandøren skal på Kundens anmodning uden unødigt ophold udlevere kildekoden til Kunden. </w:t>
      </w:r>
    </w:p>
    <w:p w14:paraId="62E4A1C4" w14:textId="77777777" w:rsidR="00884AFA" w:rsidRPr="009721EF" w:rsidRDefault="00884AFA" w:rsidP="00521F79">
      <w:pPr>
        <w:spacing w:line="300" w:lineRule="exact"/>
        <w:rPr>
          <w:rFonts w:ascii="Tahoma" w:hAnsi="Tahoma" w:cs="Tahoma"/>
          <w:sz w:val="20"/>
          <w:szCs w:val="20"/>
        </w:rPr>
      </w:pPr>
    </w:p>
    <w:p w14:paraId="62E4A1C5" w14:textId="77777777" w:rsidR="00521F79" w:rsidRPr="009721EF" w:rsidRDefault="00884AFA" w:rsidP="00521F79">
      <w:pPr>
        <w:spacing w:line="300" w:lineRule="exact"/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 xml:space="preserve">Leverandøren skal </w:t>
      </w:r>
      <w:r w:rsidR="00521F79" w:rsidRPr="009721EF">
        <w:rPr>
          <w:rFonts w:ascii="Tahoma" w:hAnsi="Tahoma" w:cs="Tahoma"/>
          <w:sz w:val="20"/>
          <w:szCs w:val="20"/>
        </w:rPr>
        <w:t>tilse, at kildekoden til kundespecifikt programmel løbende dep</w:t>
      </w:r>
      <w:r w:rsidR="00521F79" w:rsidRPr="009721EF">
        <w:rPr>
          <w:rFonts w:ascii="Tahoma" w:hAnsi="Tahoma" w:cs="Tahoma"/>
          <w:sz w:val="20"/>
          <w:szCs w:val="20"/>
        </w:rPr>
        <w:t>o</w:t>
      </w:r>
      <w:r w:rsidR="00521F79" w:rsidRPr="009721EF">
        <w:rPr>
          <w:rFonts w:ascii="Tahoma" w:hAnsi="Tahoma" w:cs="Tahoma"/>
          <w:sz w:val="20"/>
          <w:szCs w:val="20"/>
        </w:rPr>
        <w:t xml:space="preserve">neres hos Driftsleverandøren, således at Kunden på et hvilket som helst tidspunkt har en opdateret kopi af kildekoden til kundespecifikt programmel til rådighed. </w:t>
      </w:r>
    </w:p>
    <w:p w14:paraId="62E4A1C6" w14:textId="77777777" w:rsidR="00884AFA" w:rsidRPr="009721EF" w:rsidRDefault="00521F79" w:rsidP="00884AFA">
      <w:pPr>
        <w:rPr>
          <w:rFonts w:ascii="Tahoma" w:hAnsi="Tahoma" w:cs="Tahoma"/>
          <w:sz w:val="20"/>
          <w:szCs w:val="20"/>
        </w:rPr>
      </w:pPr>
      <w:r w:rsidRPr="009721EF">
        <w:rPr>
          <w:rFonts w:ascii="Tahoma" w:hAnsi="Tahoma" w:cs="Tahoma"/>
          <w:sz w:val="20"/>
          <w:szCs w:val="20"/>
        </w:rPr>
        <w:t xml:space="preserve"> </w:t>
      </w:r>
    </w:p>
    <w:sectPr w:rsidR="00884AFA" w:rsidRPr="009721EF" w:rsidSect="00137123">
      <w:footerReference w:type="even" r:id="rId12"/>
      <w:footerReference w:type="default" r:id="rId13"/>
      <w:pgSz w:w="11906" w:h="16838"/>
      <w:pgMar w:top="1985" w:right="2268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D1CEC" w14:textId="77777777" w:rsidR="001F1ABF" w:rsidRDefault="001F1ABF">
      <w:r>
        <w:separator/>
      </w:r>
    </w:p>
  </w:endnote>
  <w:endnote w:type="continuationSeparator" w:id="0">
    <w:p w14:paraId="7F0437C2" w14:textId="77777777" w:rsidR="001F1ABF" w:rsidRDefault="001F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4A1CB" w14:textId="77777777" w:rsidR="00966D7D" w:rsidRDefault="00966D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2E4A1CC" w14:textId="77777777" w:rsidR="00966D7D" w:rsidRDefault="00966D7D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4A1CD" w14:textId="77777777" w:rsidR="00966D7D" w:rsidRDefault="00966D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D3A5E">
      <w:rPr>
        <w:rStyle w:val="Sidetal"/>
        <w:noProof/>
      </w:rPr>
      <w:t>9</w:t>
    </w:r>
    <w:r>
      <w:rPr>
        <w:rStyle w:val="Sidetal"/>
      </w:rPr>
      <w:fldChar w:fldCharType="end"/>
    </w:r>
  </w:p>
  <w:p w14:paraId="62E4A1CE" w14:textId="77777777" w:rsidR="00966D7D" w:rsidRDefault="00966D7D">
    <w:pPr>
      <w:pStyle w:val="Sidefod"/>
      <w:ind w:right="360"/>
    </w:pPr>
    <w:r>
      <w:rPr>
        <w:color w:val="C0C0C0"/>
      </w:rPr>
      <w:t xml:space="preserve">Bilag 8 Licensbetingelser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5FD0E" w14:textId="77777777" w:rsidR="001F1ABF" w:rsidRDefault="001F1ABF">
      <w:r>
        <w:separator/>
      </w:r>
    </w:p>
  </w:footnote>
  <w:footnote w:type="continuationSeparator" w:id="0">
    <w:p w14:paraId="63F5C080" w14:textId="77777777" w:rsidR="001F1ABF" w:rsidRDefault="001F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834"/>
    <w:multiLevelType w:val="hybridMultilevel"/>
    <w:tmpl w:val="AFA84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13D9"/>
    <w:multiLevelType w:val="multilevel"/>
    <w:tmpl w:val="1E1213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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">
    <w:nsid w:val="0D0414D6"/>
    <w:multiLevelType w:val="hybridMultilevel"/>
    <w:tmpl w:val="77022B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51F3"/>
    <w:multiLevelType w:val="hybridMultilevel"/>
    <w:tmpl w:val="42C85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D3222"/>
    <w:multiLevelType w:val="hybridMultilevel"/>
    <w:tmpl w:val="48C06156"/>
    <w:lvl w:ilvl="0" w:tplc="C7C2ED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C7E91"/>
    <w:multiLevelType w:val="hybridMultilevel"/>
    <w:tmpl w:val="A0DEE54C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148D2"/>
    <w:multiLevelType w:val="hybridMultilevel"/>
    <w:tmpl w:val="DBECA0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957C7"/>
    <w:multiLevelType w:val="hybridMultilevel"/>
    <w:tmpl w:val="81C27FDE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A34BA8"/>
    <w:multiLevelType w:val="hybridMultilevel"/>
    <w:tmpl w:val="7D7ED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1618B"/>
    <w:multiLevelType w:val="hybridMultilevel"/>
    <w:tmpl w:val="A888F0A4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DAF1260"/>
    <w:multiLevelType w:val="hybridMultilevel"/>
    <w:tmpl w:val="2A9034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F67F4"/>
    <w:multiLevelType w:val="multilevel"/>
    <w:tmpl w:val="49607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egacy w:legacy="1" w:legacySpace="113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13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13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13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13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13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13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13" w:legacyIndent="0"/>
      <w:lvlJc w:val="left"/>
      <w:rPr>
        <w:rFonts w:cs="Times New Roman"/>
      </w:rPr>
    </w:lvl>
  </w:abstractNum>
  <w:abstractNum w:abstractNumId="13">
    <w:nsid w:val="46DF2149"/>
    <w:multiLevelType w:val="hybridMultilevel"/>
    <w:tmpl w:val="7B42114C"/>
    <w:lvl w:ilvl="0" w:tplc="2396BD8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1853CA"/>
    <w:multiLevelType w:val="hybridMultilevel"/>
    <w:tmpl w:val="4B125B56"/>
    <w:lvl w:ilvl="0" w:tplc="43A20DB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7A742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F24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49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A2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7C5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63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6D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AEC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B105C6"/>
    <w:multiLevelType w:val="hybridMultilevel"/>
    <w:tmpl w:val="5C48A138"/>
    <w:lvl w:ilvl="0" w:tplc="D70C6A2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8201F8"/>
    <w:multiLevelType w:val="multilevel"/>
    <w:tmpl w:val="2A3C98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41D6A"/>
    <w:multiLevelType w:val="hybridMultilevel"/>
    <w:tmpl w:val="0630C9CE"/>
    <w:lvl w:ilvl="0" w:tplc="EFEE1976">
      <w:start w:val="1"/>
      <w:numFmt w:val="decimal"/>
      <w:pStyle w:val="K-LISTE"/>
      <w:lvlText w:val="Krav 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13039"/>
    <w:multiLevelType w:val="multilevel"/>
    <w:tmpl w:val="C82A96E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009562F"/>
    <w:multiLevelType w:val="hybridMultilevel"/>
    <w:tmpl w:val="08B6843C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0A2B17"/>
    <w:multiLevelType w:val="multilevel"/>
    <w:tmpl w:val="9976BCC8"/>
    <w:lvl w:ilvl="0">
      <w:start w:val="2"/>
      <w:numFmt w:val="none"/>
      <w:lvlText w:val="15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40"/>
      </w:rPr>
    </w:lvl>
    <w:lvl w:ilvl="1">
      <w:start w:val="1"/>
      <w:numFmt w:val="decimal"/>
      <w:lvlText w:val="15%1.%2"/>
      <w:lvlJc w:val="left"/>
      <w:pPr>
        <w:tabs>
          <w:tab w:val="num" w:pos="1701"/>
        </w:tabs>
        <w:ind w:left="1701" w:hanging="1701"/>
      </w:pPr>
      <w:rPr>
        <w:rFonts w:cs="Times New Roman" w:hint="default"/>
        <w:b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15.%2.%3"/>
      <w:lvlJc w:val="left"/>
      <w:pPr>
        <w:tabs>
          <w:tab w:val="num" w:pos="1701"/>
        </w:tabs>
        <w:ind w:left="1701" w:hanging="170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15%1.%2.%3.%4"/>
      <w:lvlJc w:val="left"/>
      <w:pPr>
        <w:tabs>
          <w:tab w:val="num" w:pos="1701"/>
        </w:tabs>
        <w:ind w:left="1701" w:hanging="1701"/>
      </w:pPr>
      <w:rPr>
        <w:rFonts w:cs="Times New Roman" w:hint="default"/>
        <w:b/>
      </w:rPr>
    </w:lvl>
    <w:lvl w:ilvl="4">
      <w:start w:val="1"/>
      <w:numFmt w:val="decimal"/>
      <w:lvlText w:val="15.%2.%3.%4.%5"/>
      <w:lvlJc w:val="left"/>
      <w:pPr>
        <w:tabs>
          <w:tab w:val="num" w:pos="3403"/>
        </w:tabs>
        <w:ind w:left="3403" w:hanging="1701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>
    <w:nsid w:val="79783422"/>
    <w:multiLevelType w:val="multilevel"/>
    <w:tmpl w:val="4314E6BE"/>
    <w:lvl w:ilvl="0">
      <w:start w:val="1"/>
      <w:numFmt w:val="decimal"/>
      <w:pStyle w:val="Overskrift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7A501C53"/>
    <w:multiLevelType w:val="hybridMultilevel"/>
    <w:tmpl w:val="0BF05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A6679"/>
    <w:multiLevelType w:val="hybridMultilevel"/>
    <w:tmpl w:val="E9DE9F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14"/>
  </w:num>
  <w:num w:numId="5">
    <w:abstractNumId w:val="12"/>
  </w:num>
  <w:num w:numId="6">
    <w:abstractNumId w:val="16"/>
  </w:num>
  <w:num w:numId="7">
    <w:abstractNumId w:val="13"/>
  </w:num>
  <w:num w:numId="8">
    <w:abstractNumId w:val="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5"/>
  </w:num>
  <w:num w:numId="18">
    <w:abstractNumId w:val="8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22"/>
  </w:num>
  <w:num w:numId="23">
    <w:abstractNumId w:val="22"/>
  </w:num>
  <w:num w:numId="24">
    <w:abstractNumId w:val="22"/>
  </w:num>
  <w:num w:numId="25">
    <w:abstractNumId w:val="4"/>
  </w:num>
  <w:num w:numId="26">
    <w:abstractNumId w:val="21"/>
  </w:num>
  <w:num w:numId="27">
    <w:abstractNumId w:val="17"/>
  </w:num>
  <w:num w:numId="28">
    <w:abstractNumId w:val="18"/>
  </w:num>
  <w:num w:numId="29">
    <w:abstractNumId w:val="22"/>
  </w:num>
  <w:num w:numId="30">
    <w:abstractNumId w:val="22"/>
  </w:num>
  <w:num w:numId="31">
    <w:abstractNumId w:val="22"/>
  </w:num>
  <w:num w:numId="32">
    <w:abstractNumId w:val="10"/>
  </w:num>
  <w:num w:numId="33">
    <w:abstractNumId w:val="23"/>
  </w:num>
  <w:num w:numId="34">
    <w:abstractNumId w:val="24"/>
  </w:num>
  <w:num w:numId="35">
    <w:abstractNumId w:val="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E7E5F"/>
    <w:rsid w:val="00001F9D"/>
    <w:rsid w:val="00015599"/>
    <w:rsid w:val="00017314"/>
    <w:rsid w:val="00024377"/>
    <w:rsid w:val="00026201"/>
    <w:rsid w:val="00027453"/>
    <w:rsid w:val="0002770A"/>
    <w:rsid w:val="000309F8"/>
    <w:rsid w:val="000325D4"/>
    <w:rsid w:val="00035459"/>
    <w:rsid w:val="0004038A"/>
    <w:rsid w:val="0004301A"/>
    <w:rsid w:val="00045F49"/>
    <w:rsid w:val="0004663F"/>
    <w:rsid w:val="000502CB"/>
    <w:rsid w:val="000658F6"/>
    <w:rsid w:val="00071CB4"/>
    <w:rsid w:val="00073AFD"/>
    <w:rsid w:val="00074E97"/>
    <w:rsid w:val="000773AC"/>
    <w:rsid w:val="0008089C"/>
    <w:rsid w:val="00094CE0"/>
    <w:rsid w:val="000970E6"/>
    <w:rsid w:val="00097FC3"/>
    <w:rsid w:val="000A11A7"/>
    <w:rsid w:val="000A1A56"/>
    <w:rsid w:val="000A38DA"/>
    <w:rsid w:val="000A54D6"/>
    <w:rsid w:val="000A7117"/>
    <w:rsid w:val="000B351E"/>
    <w:rsid w:val="000B442A"/>
    <w:rsid w:val="000B4BFC"/>
    <w:rsid w:val="000B726F"/>
    <w:rsid w:val="000E085E"/>
    <w:rsid w:val="000E19CC"/>
    <w:rsid w:val="000E1BD2"/>
    <w:rsid w:val="000E47F1"/>
    <w:rsid w:val="000E7E5F"/>
    <w:rsid w:val="000F05CF"/>
    <w:rsid w:val="000F3AE7"/>
    <w:rsid w:val="000F3F51"/>
    <w:rsid w:val="00102CFE"/>
    <w:rsid w:val="001050E0"/>
    <w:rsid w:val="00107230"/>
    <w:rsid w:val="0010769F"/>
    <w:rsid w:val="0011142D"/>
    <w:rsid w:val="001232A5"/>
    <w:rsid w:val="001232FE"/>
    <w:rsid w:val="00123590"/>
    <w:rsid w:val="00131C2F"/>
    <w:rsid w:val="00135248"/>
    <w:rsid w:val="001366DD"/>
    <w:rsid w:val="00137123"/>
    <w:rsid w:val="001429DC"/>
    <w:rsid w:val="00144688"/>
    <w:rsid w:val="00145035"/>
    <w:rsid w:val="00147A38"/>
    <w:rsid w:val="0015366C"/>
    <w:rsid w:val="00153FED"/>
    <w:rsid w:val="00157688"/>
    <w:rsid w:val="0016748C"/>
    <w:rsid w:val="001756A6"/>
    <w:rsid w:val="001759BD"/>
    <w:rsid w:val="00191BDD"/>
    <w:rsid w:val="00192666"/>
    <w:rsid w:val="001929EC"/>
    <w:rsid w:val="00193586"/>
    <w:rsid w:val="00197156"/>
    <w:rsid w:val="001A5678"/>
    <w:rsid w:val="001B29F4"/>
    <w:rsid w:val="001C2593"/>
    <w:rsid w:val="001C2C2C"/>
    <w:rsid w:val="001C58D3"/>
    <w:rsid w:val="001D432C"/>
    <w:rsid w:val="001D45BF"/>
    <w:rsid w:val="001E18D9"/>
    <w:rsid w:val="001E1A87"/>
    <w:rsid w:val="001F1ABF"/>
    <w:rsid w:val="002003DC"/>
    <w:rsid w:val="00201E38"/>
    <w:rsid w:val="00212EA8"/>
    <w:rsid w:val="0021442E"/>
    <w:rsid w:val="00216B11"/>
    <w:rsid w:val="00216B82"/>
    <w:rsid w:val="00221C4F"/>
    <w:rsid w:val="0022472A"/>
    <w:rsid w:val="00224FBA"/>
    <w:rsid w:val="002308B6"/>
    <w:rsid w:val="002360F0"/>
    <w:rsid w:val="00237584"/>
    <w:rsid w:val="0024207A"/>
    <w:rsid w:val="00242B7A"/>
    <w:rsid w:val="002433AB"/>
    <w:rsid w:val="00247D35"/>
    <w:rsid w:val="00253FD2"/>
    <w:rsid w:val="002641A6"/>
    <w:rsid w:val="0026571F"/>
    <w:rsid w:val="00265F7D"/>
    <w:rsid w:val="0027171E"/>
    <w:rsid w:val="0028016C"/>
    <w:rsid w:val="00282E52"/>
    <w:rsid w:val="00286978"/>
    <w:rsid w:val="00287197"/>
    <w:rsid w:val="00290FEB"/>
    <w:rsid w:val="00291F0B"/>
    <w:rsid w:val="00292D26"/>
    <w:rsid w:val="00295CD9"/>
    <w:rsid w:val="002A36DC"/>
    <w:rsid w:val="002A3F4F"/>
    <w:rsid w:val="002A7580"/>
    <w:rsid w:val="002A7789"/>
    <w:rsid w:val="002B1932"/>
    <w:rsid w:val="002B3F13"/>
    <w:rsid w:val="002C1896"/>
    <w:rsid w:val="002C2862"/>
    <w:rsid w:val="002C3CA5"/>
    <w:rsid w:val="002C6C94"/>
    <w:rsid w:val="002D01A4"/>
    <w:rsid w:val="002D315A"/>
    <w:rsid w:val="002E3058"/>
    <w:rsid w:val="002E5C71"/>
    <w:rsid w:val="002F198B"/>
    <w:rsid w:val="002F2655"/>
    <w:rsid w:val="002F30D4"/>
    <w:rsid w:val="002F44C3"/>
    <w:rsid w:val="002F6990"/>
    <w:rsid w:val="00301F01"/>
    <w:rsid w:val="00304740"/>
    <w:rsid w:val="00306CE2"/>
    <w:rsid w:val="003075AA"/>
    <w:rsid w:val="00310ADD"/>
    <w:rsid w:val="00310D1E"/>
    <w:rsid w:val="00311596"/>
    <w:rsid w:val="003152A0"/>
    <w:rsid w:val="00321729"/>
    <w:rsid w:val="00323314"/>
    <w:rsid w:val="003233D2"/>
    <w:rsid w:val="00326C99"/>
    <w:rsid w:val="00327368"/>
    <w:rsid w:val="003303DC"/>
    <w:rsid w:val="003345F8"/>
    <w:rsid w:val="00334F6D"/>
    <w:rsid w:val="0033584A"/>
    <w:rsid w:val="003458B6"/>
    <w:rsid w:val="0035177F"/>
    <w:rsid w:val="00351CFE"/>
    <w:rsid w:val="00352D0B"/>
    <w:rsid w:val="003572B7"/>
    <w:rsid w:val="00357556"/>
    <w:rsid w:val="003703D3"/>
    <w:rsid w:val="00374FF9"/>
    <w:rsid w:val="00377B4E"/>
    <w:rsid w:val="003837AD"/>
    <w:rsid w:val="00383E63"/>
    <w:rsid w:val="00384E8A"/>
    <w:rsid w:val="00392780"/>
    <w:rsid w:val="003948E8"/>
    <w:rsid w:val="00394C88"/>
    <w:rsid w:val="003977C4"/>
    <w:rsid w:val="003A3C5B"/>
    <w:rsid w:val="003A5235"/>
    <w:rsid w:val="003B11E9"/>
    <w:rsid w:val="003B2290"/>
    <w:rsid w:val="003B471A"/>
    <w:rsid w:val="003B6EFB"/>
    <w:rsid w:val="003B751E"/>
    <w:rsid w:val="003C2FC2"/>
    <w:rsid w:val="003C5E30"/>
    <w:rsid w:val="003C6CE5"/>
    <w:rsid w:val="003C7BC6"/>
    <w:rsid w:val="003D0D39"/>
    <w:rsid w:val="003D37CA"/>
    <w:rsid w:val="003D4325"/>
    <w:rsid w:val="003D4EB5"/>
    <w:rsid w:val="003D5388"/>
    <w:rsid w:val="003D556A"/>
    <w:rsid w:val="003D5607"/>
    <w:rsid w:val="003D6F8A"/>
    <w:rsid w:val="003E0A7C"/>
    <w:rsid w:val="003F14E8"/>
    <w:rsid w:val="003F1734"/>
    <w:rsid w:val="003F501A"/>
    <w:rsid w:val="003F5E94"/>
    <w:rsid w:val="0040100A"/>
    <w:rsid w:val="00407254"/>
    <w:rsid w:val="00423E3C"/>
    <w:rsid w:val="004268FB"/>
    <w:rsid w:val="004277E5"/>
    <w:rsid w:val="00427C62"/>
    <w:rsid w:val="00437462"/>
    <w:rsid w:val="004422B1"/>
    <w:rsid w:val="00447224"/>
    <w:rsid w:val="004473D3"/>
    <w:rsid w:val="00451C21"/>
    <w:rsid w:val="00455372"/>
    <w:rsid w:val="00456935"/>
    <w:rsid w:val="0046415E"/>
    <w:rsid w:val="00466D1B"/>
    <w:rsid w:val="00470BDF"/>
    <w:rsid w:val="0047199F"/>
    <w:rsid w:val="0047373D"/>
    <w:rsid w:val="00476E43"/>
    <w:rsid w:val="004774FE"/>
    <w:rsid w:val="004842C2"/>
    <w:rsid w:val="0048659C"/>
    <w:rsid w:val="00491311"/>
    <w:rsid w:val="00494DC9"/>
    <w:rsid w:val="004955C5"/>
    <w:rsid w:val="004A247F"/>
    <w:rsid w:val="004A72E2"/>
    <w:rsid w:val="004B4DC7"/>
    <w:rsid w:val="004C09DE"/>
    <w:rsid w:val="004D0BC6"/>
    <w:rsid w:val="004D6595"/>
    <w:rsid w:val="004E2606"/>
    <w:rsid w:val="004F2C06"/>
    <w:rsid w:val="005024BD"/>
    <w:rsid w:val="0050293D"/>
    <w:rsid w:val="00510F13"/>
    <w:rsid w:val="00512B8D"/>
    <w:rsid w:val="00517CB9"/>
    <w:rsid w:val="00521776"/>
    <w:rsid w:val="00521F79"/>
    <w:rsid w:val="00523A4B"/>
    <w:rsid w:val="00526401"/>
    <w:rsid w:val="00531E8E"/>
    <w:rsid w:val="00532442"/>
    <w:rsid w:val="00534429"/>
    <w:rsid w:val="00536C09"/>
    <w:rsid w:val="00537407"/>
    <w:rsid w:val="00537910"/>
    <w:rsid w:val="005449C6"/>
    <w:rsid w:val="00546968"/>
    <w:rsid w:val="00546F9D"/>
    <w:rsid w:val="00554AF1"/>
    <w:rsid w:val="00556271"/>
    <w:rsid w:val="0055696D"/>
    <w:rsid w:val="00556CA2"/>
    <w:rsid w:val="005573F0"/>
    <w:rsid w:val="00564F43"/>
    <w:rsid w:val="00572026"/>
    <w:rsid w:val="00581E61"/>
    <w:rsid w:val="005833DE"/>
    <w:rsid w:val="00590A5A"/>
    <w:rsid w:val="005944DB"/>
    <w:rsid w:val="00594555"/>
    <w:rsid w:val="005A0139"/>
    <w:rsid w:val="005A209D"/>
    <w:rsid w:val="005A577F"/>
    <w:rsid w:val="005A6A62"/>
    <w:rsid w:val="005A79CB"/>
    <w:rsid w:val="005C05B2"/>
    <w:rsid w:val="005C0768"/>
    <w:rsid w:val="005C1044"/>
    <w:rsid w:val="005C1602"/>
    <w:rsid w:val="005C2037"/>
    <w:rsid w:val="005C622B"/>
    <w:rsid w:val="005D01CA"/>
    <w:rsid w:val="005D1CA6"/>
    <w:rsid w:val="005D400E"/>
    <w:rsid w:val="005E0AFC"/>
    <w:rsid w:val="005E397E"/>
    <w:rsid w:val="005E702D"/>
    <w:rsid w:val="005F6465"/>
    <w:rsid w:val="005F6897"/>
    <w:rsid w:val="00606E3F"/>
    <w:rsid w:val="006168A4"/>
    <w:rsid w:val="0062507F"/>
    <w:rsid w:val="0062531D"/>
    <w:rsid w:val="00632C8C"/>
    <w:rsid w:val="006340F6"/>
    <w:rsid w:val="0063425A"/>
    <w:rsid w:val="00635FE6"/>
    <w:rsid w:val="00637306"/>
    <w:rsid w:val="00641308"/>
    <w:rsid w:val="00641C99"/>
    <w:rsid w:val="00642446"/>
    <w:rsid w:val="00644470"/>
    <w:rsid w:val="00644E36"/>
    <w:rsid w:val="00645D51"/>
    <w:rsid w:val="0064794B"/>
    <w:rsid w:val="006602AA"/>
    <w:rsid w:val="006608C0"/>
    <w:rsid w:val="00674DAB"/>
    <w:rsid w:val="0068125A"/>
    <w:rsid w:val="00687365"/>
    <w:rsid w:val="0068760E"/>
    <w:rsid w:val="00692EF8"/>
    <w:rsid w:val="006A270C"/>
    <w:rsid w:val="006A531C"/>
    <w:rsid w:val="006A69FC"/>
    <w:rsid w:val="006B3C49"/>
    <w:rsid w:val="006C7003"/>
    <w:rsid w:val="006C7626"/>
    <w:rsid w:val="006C7C29"/>
    <w:rsid w:val="006C7E3B"/>
    <w:rsid w:val="006D5965"/>
    <w:rsid w:val="006D649E"/>
    <w:rsid w:val="006E45AE"/>
    <w:rsid w:val="006E4A4E"/>
    <w:rsid w:val="006E68B7"/>
    <w:rsid w:val="006F02C7"/>
    <w:rsid w:val="006F0501"/>
    <w:rsid w:val="006F2693"/>
    <w:rsid w:val="006F27F6"/>
    <w:rsid w:val="006F2D2B"/>
    <w:rsid w:val="0070367C"/>
    <w:rsid w:val="00707DA4"/>
    <w:rsid w:val="0071080A"/>
    <w:rsid w:val="00717B02"/>
    <w:rsid w:val="00717CA1"/>
    <w:rsid w:val="007237EF"/>
    <w:rsid w:val="00730B5D"/>
    <w:rsid w:val="0073799F"/>
    <w:rsid w:val="00742B3B"/>
    <w:rsid w:val="007435FD"/>
    <w:rsid w:val="00746A58"/>
    <w:rsid w:val="0075428F"/>
    <w:rsid w:val="00762249"/>
    <w:rsid w:val="007628F0"/>
    <w:rsid w:val="0077147F"/>
    <w:rsid w:val="00775D56"/>
    <w:rsid w:val="00777AEA"/>
    <w:rsid w:val="00781711"/>
    <w:rsid w:val="00786452"/>
    <w:rsid w:val="007A32EE"/>
    <w:rsid w:val="007A3B9A"/>
    <w:rsid w:val="007A4EB6"/>
    <w:rsid w:val="007B0E7D"/>
    <w:rsid w:val="007B2761"/>
    <w:rsid w:val="007C0D22"/>
    <w:rsid w:val="007C5CC8"/>
    <w:rsid w:val="007D1DBF"/>
    <w:rsid w:val="007D24EE"/>
    <w:rsid w:val="007D3680"/>
    <w:rsid w:val="007E15B0"/>
    <w:rsid w:val="007E25E9"/>
    <w:rsid w:val="007E2A05"/>
    <w:rsid w:val="007E445E"/>
    <w:rsid w:val="007F0709"/>
    <w:rsid w:val="007F43D9"/>
    <w:rsid w:val="007F58D7"/>
    <w:rsid w:val="007F726F"/>
    <w:rsid w:val="00801C97"/>
    <w:rsid w:val="00801F81"/>
    <w:rsid w:val="008026B4"/>
    <w:rsid w:val="008031D3"/>
    <w:rsid w:val="008046A9"/>
    <w:rsid w:val="008103F4"/>
    <w:rsid w:val="00821DFF"/>
    <w:rsid w:val="00824B71"/>
    <w:rsid w:val="00825FB6"/>
    <w:rsid w:val="00830F07"/>
    <w:rsid w:val="0083635E"/>
    <w:rsid w:val="00844E98"/>
    <w:rsid w:val="00847383"/>
    <w:rsid w:val="00850E1A"/>
    <w:rsid w:val="00856C4E"/>
    <w:rsid w:val="00861E47"/>
    <w:rsid w:val="00864002"/>
    <w:rsid w:val="00864322"/>
    <w:rsid w:val="00873A34"/>
    <w:rsid w:val="00876508"/>
    <w:rsid w:val="00877286"/>
    <w:rsid w:val="00877EF9"/>
    <w:rsid w:val="00883F7E"/>
    <w:rsid w:val="008840D3"/>
    <w:rsid w:val="00884AFA"/>
    <w:rsid w:val="00884F68"/>
    <w:rsid w:val="008864B8"/>
    <w:rsid w:val="00891878"/>
    <w:rsid w:val="00894BB5"/>
    <w:rsid w:val="008A034E"/>
    <w:rsid w:val="008A4D01"/>
    <w:rsid w:val="008B0931"/>
    <w:rsid w:val="008C353C"/>
    <w:rsid w:val="008D4225"/>
    <w:rsid w:val="008D5998"/>
    <w:rsid w:val="008D6E14"/>
    <w:rsid w:val="008E085D"/>
    <w:rsid w:val="008E34F8"/>
    <w:rsid w:val="008E6690"/>
    <w:rsid w:val="008F43D1"/>
    <w:rsid w:val="00902F73"/>
    <w:rsid w:val="009056AC"/>
    <w:rsid w:val="00905C50"/>
    <w:rsid w:val="00907784"/>
    <w:rsid w:val="009119D1"/>
    <w:rsid w:val="00911B65"/>
    <w:rsid w:val="0091638A"/>
    <w:rsid w:val="00931E1E"/>
    <w:rsid w:val="00947501"/>
    <w:rsid w:val="00965296"/>
    <w:rsid w:val="009661B6"/>
    <w:rsid w:val="009664C7"/>
    <w:rsid w:val="00966D7D"/>
    <w:rsid w:val="009673FE"/>
    <w:rsid w:val="00971C28"/>
    <w:rsid w:val="009721EF"/>
    <w:rsid w:val="0097256B"/>
    <w:rsid w:val="0097776D"/>
    <w:rsid w:val="00984686"/>
    <w:rsid w:val="009912EA"/>
    <w:rsid w:val="009A067E"/>
    <w:rsid w:val="009A6285"/>
    <w:rsid w:val="009B0DA5"/>
    <w:rsid w:val="009B3A12"/>
    <w:rsid w:val="009B6763"/>
    <w:rsid w:val="009C1ACA"/>
    <w:rsid w:val="009D12EE"/>
    <w:rsid w:val="009D24BC"/>
    <w:rsid w:val="009D362E"/>
    <w:rsid w:val="009D7B14"/>
    <w:rsid w:val="009E1158"/>
    <w:rsid w:val="009E14A1"/>
    <w:rsid w:val="009E2178"/>
    <w:rsid w:val="009F2307"/>
    <w:rsid w:val="009F49FD"/>
    <w:rsid w:val="009F7999"/>
    <w:rsid w:val="00A007CC"/>
    <w:rsid w:val="00A01E79"/>
    <w:rsid w:val="00A02089"/>
    <w:rsid w:val="00A042BC"/>
    <w:rsid w:val="00A06D67"/>
    <w:rsid w:val="00A1474C"/>
    <w:rsid w:val="00A14F01"/>
    <w:rsid w:val="00A17250"/>
    <w:rsid w:val="00A228C1"/>
    <w:rsid w:val="00A233C7"/>
    <w:rsid w:val="00A24960"/>
    <w:rsid w:val="00A32914"/>
    <w:rsid w:val="00A365C8"/>
    <w:rsid w:val="00A368D0"/>
    <w:rsid w:val="00A43D31"/>
    <w:rsid w:val="00A50DF2"/>
    <w:rsid w:val="00A60D90"/>
    <w:rsid w:val="00A62DA4"/>
    <w:rsid w:val="00A64359"/>
    <w:rsid w:val="00A65812"/>
    <w:rsid w:val="00A65C61"/>
    <w:rsid w:val="00A7109C"/>
    <w:rsid w:val="00A74FD0"/>
    <w:rsid w:val="00A8522E"/>
    <w:rsid w:val="00A873AB"/>
    <w:rsid w:val="00A96DD7"/>
    <w:rsid w:val="00AA2F38"/>
    <w:rsid w:val="00AA387E"/>
    <w:rsid w:val="00AA39FF"/>
    <w:rsid w:val="00AB2C8A"/>
    <w:rsid w:val="00AB5B93"/>
    <w:rsid w:val="00AC1E53"/>
    <w:rsid w:val="00AD03EA"/>
    <w:rsid w:val="00AD26CC"/>
    <w:rsid w:val="00AD4739"/>
    <w:rsid w:val="00AE10DC"/>
    <w:rsid w:val="00AE6AB7"/>
    <w:rsid w:val="00AF16F2"/>
    <w:rsid w:val="00AF2A03"/>
    <w:rsid w:val="00B01FD8"/>
    <w:rsid w:val="00B05698"/>
    <w:rsid w:val="00B05EDF"/>
    <w:rsid w:val="00B06B7F"/>
    <w:rsid w:val="00B07EE1"/>
    <w:rsid w:val="00B120A4"/>
    <w:rsid w:val="00B13BF2"/>
    <w:rsid w:val="00B15B62"/>
    <w:rsid w:val="00B1708C"/>
    <w:rsid w:val="00B262B4"/>
    <w:rsid w:val="00B30721"/>
    <w:rsid w:val="00B32790"/>
    <w:rsid w:val="00B433DB"/>
    <w:rsid w:val="00B5343A"/>
    <w:rsid w:val="00B546DA"/>
    <w:rsid w:val="00B610DD"/>
    <w:rsid w:val="00B623F7"/>
    <w:rsid w:val="00B67CE7"/>
    <w:rsid w:val="00B70E69"/>
    <w:rsid w:val="00B73D50"/>
    <w:rsid w:val="00B755F2"/>
    <w:rsid w:val="00B8240D"/>
    <w:rsid w:val="00B85119"/>
    <w:rsid w:val="00B91554"/>
    <w:rsid w:val="00B919C6"/>
    <w:rsid w:val="00B956D7"/>
    <w:rsid w:val="00B95D90"/>
    <w:rsid w:val="00BA3810"/>
    <w:rsid w:val="00BA3AE7"/>
    <w:rsid w:val="00BA3C56"/>
    <w:rsid w:val="00BB1EF3"/>
    <w:rsid w:val="00BB4176"/>
    <w:rsid w:val="00BB42F6"/>
    <w:rsid w:val="00BB6845"/>
    <w:rsid w:val="00BB6CF5"/>
    <w:rsid w:val="00BC311A"/>
    <w:rsid w:val="00BD1D8D"/>
    <w:rsid w:val="00BD6C26"/>
    <w:rsid w:val="00BE05D0"/>
    <w:rsid w:val="00BE093C"/>
    <w:rsid w:val="00BE3F70"/>
    <w:rsid w:val="00BF44A9"/>
    <w:rsid w:val="00C02317"/>
    <w:rsid w:val="00C0407F"/>
    <w:rsid w:val="00C127AC"/>
    <w:rsid w:val="00C16235"/>
    <w:rsid w:val="00C222A3"/>
    <w:rsid w:val="00C36E7B"/>
    <w:rsid w:val="00C42738"/>
    <w:rsid w:val="00C44BE3"/>
    <w:rsid w:val="00C454BB"/>
    <w:rsid w:val="00C464F0"/>
    <w:rsid w:val="00C54425"/>
    <w:rsid w:val="00C55B2F"/>
    <w:rsid w:val="00C6323D"/>
    <w:rsid w:val="00C67CA4"/>
    <w:rsid w:val="00C702C5"/>
    <w:rsid w:val="00C718D9"/>
    <w:rsid w:val="00C722D5"/>
    <w:rsid w:val="00C7497B"/>
    <w:rsid w:val="00C75B6E"/>
    <w:rsid w:val="00C80134"/>
    <w:rsid w:val="00C81AB3"/>
    <w:rsid w:val="00C83B61"/>
    <w:rsid w:val="00C914F5"/>
    <w:rsid w:val="00C91A42"/>
    <w:rsid w:val="00CA1710"/>
    <w:rsid w:val="00CA4671"/>
    <w:rsid w:val="00CA4D9F"/>
    <w:rsid w:val="00CB1E58"/>
    <w:rsid w:val="00CB30FA"/>
    <w:rsid w:val="00CB72C7"/>
    <w:rsid w:val="00CB7CB6"/>
    <w:rsid w:val="00CC19B6"/>
    <w:rsid w:val="00CC19FA"/>
    <w:rsid w:val="00CD690D"/>
    <w:rsid w:val="00CE0984"/>
    <w:rsid w:val="00CE5493"/>
    <w:rsid w:val="00CF5167"/>
    <w:rsid w:val="00CF641A"/>
    <w:rsid w:val="00D04EA2"/>
    <w:rsid w:val="00D12C45"/>
    <w:rsid w:val="00D174C8"/>
    <w:rsid w:val="00D17EA3"/>
    <w:rsid w:val="00D269B0"/>
    <w:rsid w:val="00D3083A"/>
    <w:rsid w:val="00D358E1"/>
    <w:rsid w:val="00D367E0"/>
    <w:rsid w:val="00D40FFD"/>
    <w:rsid w:val="00D511A2"/>
    <w:rsid w:val="00D523AF"/>
    <w:rsid w:val="00D525AC"/>
    <w:rsid w:val="00D528D6"/>
    <w:rsid w:val="00D5356F"/>
    <w:rsid w:val="00D53BE5"/>
    <w:rsid w:val="00D541DE"/>
    <w:rsid w:val="00D807CB"/>
    <w:rsid w:val="00D8449C"/>
    <w:rsid w:val="00D86393"/>
    <w:rsid w:val="00D90ADE"/>
    <w:rsid w:val="00D912F7"/>
    <w:rsid w:val="00D95988"/>
    <w:rsid w:val="00D95E1F"/>
    <w:rsid w:val="00D968E4"/>
    <w:rsid w:val="00DA063B"/>
    <w:rsid w:val="00DA39A7"/>
    <w:rsid w:val="00DA5375"/>
    <w:rsid w:val="00DB33B5"/>
    <w:rsid w:val="00DB5FE2"/>
    <w:rsid w:val="00DB7FF6"/>
    <w:rsid w:val="00DC0235"/>
    <w:rsid w:val="00DC0FB5"/>
    <w:rsid w:val="00DC356D"/>
    <w:rsid w:val="00DD2BBB"/>
    <w:rsid w:val="00DD2F85"/>
    <w:rsid w:val="00DD739A"/>
    <w:rsid w:val="00DE2075"/>
    <w:rsid w:val="00DE20C1"/>
    <w:rsid w:val="00DE2639"/>
    <w:rsid w:val="00DE6388"/>
    <w:rsid w:val="00DE6B16"/>
    <w:rsid w:val="00DF6222"/>
    <w:rsid w:val="00DF6B66"/>
    <w:rsid w:val="00E01117"/>
    <w:rsid w:val="00E0280B"/>
    <w:rsid w:val="00E02989"/>
    <w:rsid w:val="00E043A5"/>
    <w:rsid w:val="00E04DBC"/>
    <w:rsid w:val="00E129A8"/>
    <w:rsid w:val="00E156B6"/>
    <w:rsid w:val="00E167AA"/>
    <w:rsid w:val="00E20F1C"/>
    <w:rsid w:val="00E25761"/>
    <w:rsid w:val="00E26DDE"/>
    <w:rsid w:val="00E44AB8"/>
    <w:rsid w:val="00E45E53"/>
    <w:rsid w:val="00E50AF9"/>
    <w:rsid w:val="00E53EB4"/>
    <w:rsid w:val="00E56634"/>
    <w:rsid w:val="00E61749"/>
    <w:rsid w:val="00E62B64"/>
    <w:rsid w:val="00E632CE"/>
    <w:rsid w:val="00E666DF"/>
    <w:rsid w:val="00E66880"/>
    <w:rsid w:val="00E7066E"/>
    <w:rsid w:val="00E710FD"/>
    <w:rsid w:val="00E71C4B"/>
    <w:rsid w:val="00E76F5E"/>
    <w:rsid w:val="00E90FBC"/>
    <w:rsid w:val="00E94514"/>
    <w:rsid w:val="00E97F25"/>
    <w:rsid w:val="00EA7A72"/>
    <w:rsid w:val="00EB037F"/>
    <w:rsid w:val="00EB0579"/>
    <w:rsid w:val="00EB13A2"/>
    <w:rsid w:val="00EB1873"/>
    <w:rsid w:val="00EC0C69"/>
    <w:rsid w:val="00EC39B8"/>
    <w:rsid w:val="00EC5A6A"/>
    <w:rsid w:val="00EC6D70"/>
    <w:rsid w:val="00ED0935"/>
    <w:rsid w:val="00ED3C57"/>
    <w:rsid w:val="00ED5113"/>
    <w:rsid w:val="00ED68C1"/>
    <w:rsid w:val="00EE2593"/>
    <w:rsid w:val="00EE26F4"/>
    <w:rsid w:val="00EE2F6B"/>
    <w:rsid w:val="00EE32E4"/>
    <w:rsid w:val="00EF30C7"/>
    <w:rsid w:val="00EF3E8D"/>
    <w:rsid w:val="00EF6ABD"/>
    <w:rsid w:val="00F01DDD"/>
    <w:rsid w:val="00F06E84"/>
    <w:rsid w:val="00F21CA0"/>
    <w:rsid w:val="00F24212"/>
    <w:rsid w:val="00F316BE"/>
    <w:rsid w:val="00F31B33"/>
    <w:rsid w:val="00F32AC9"/>
    <w:rsid w:val="00F33CC8"/>
    <w:rsid w:val="00F3552F"/>
    <w:rsid w:val="00F42A2B"/>
    <w:rsid w:val="00F44750"/>
    <w:rsid w:val="00F511D6"/>
    <w:rsid w:val="00F6132A"/>
    <w:rsid w:val="00F6721A"/>
    <w:rsid w:val="00F7258A"/>
    <w:rsid w:val="00F72B30"/>
    <w:rsid w:val="00F74EA5"/>
    <w:rsid w:val="00F75826"/>
    <w:rsid w:val="00F75D5E"/>
    <w:rsid w:val="00F7702A"/>
    <w:rsid w:val="00F77DE5"/>
    <w:rsid w:val="00FA233B"/>
    <w:rsid w:val="00FA4427"/>
    <w:rsid w:val="00FA4753"/>
    <w:rsid w:val="00FA65CB"/>
    <w:rsid w:val="00FB117A"/>
    <w:rsid w:val="00FB2002"/>
    <w:rsid w:val="00FB2495"/>
    <w:rsid w:val="00FB3B12"/>
    <w:rsid w:val="00FB69A9"/>
    <w:rsid w:val="00FC2F69"/>
    <w:rsid w:val="00FD1B4D"/>
    <w:rsid w:val="00FD3A5E"/>
    <w:rsid w:val="00FE0CE3"/>
    <w:rsid w:val="00FE235E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E4A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</w:rPr>
  </w:style>
  <w:style w:type="paragraph" w:styleId="Overskrift1">
    <w:name w:val="heading 1"/>
    <w:aliases w:val="1. krav,Main heading,H1,Hovedblokk,h1,Notater,Heading 1 (1),Heading 1 (NN),Prophead 1,Prophead level 1,Appendix,h11,PIP Head 1,Part,Rapport,X.0,PLS 1"/>
    <w:basedOn w:val="Normal"/>
    <w:next w:val="Normal"/>
    <w:link w:val="Overskrift1Tegn"/>
    <w:uiPriority w:val="9"/>
    <w:qFormat/>
    <w:rsid w:val="00304740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Overskrift2">
    <w:name w:val="heading 2"/>
    <w:aliases w:val="2. krav,H2,h2,2,headi,heading2,h21,h22,21,Heading Two,DFL 12 fed og indrykket 3 cm,Attribute Heading 2,(Alt+2),L2,dd heading 2,dh2,RFP Heading 2,sub-sect,sl2,Überschrift 2 Anhang,Überschrift 2 Anhang1,Überschrift 2 Anhang2,Titre2,heading 2"/>
    <w:basedOn w:val="Normal"/>
    <w:next w:val="Normal"/>
    <w:link w:val="Overskrift2Tegn"/>
    <w:uiPriority w:val="9"/>
    <w:qFormat/>
    <w:rsid w:val="00304740"/>
    <w:pPr>
      <w:keepNext/>
      <w:numPr>
        <w:ilvl w:val="1"/>
        <w:numId w:val="2"/>
      </w:numPr>
      <w:spacing w:before="120" w:after="240"/>
      <w:outlineLvl w:val="1"/>
    </w:pPr>
    <w:rPr>
      <w:bCs/>
      <w:iCs/>
      <w:szCs w:val="28"/>
    </w:rPr>
  </w:style>
  <w:style w:type="paragraph" w:styleId="Overskrift3">
    <w:name w:val="heading 3"/>
    <w:aliases w:val="3. krav,H3,h3,RFP Heading 3,Task,Tsk,Criterion,3,style 1 - Heading 3,L3,dd heading 3,dh3,sub-sub,l3,CT,l3+toc 3,3   1.1.1,sl3,Titre3,1.2.3.,Subhead B,Section,3 bullet,b,Prophead 3,h31,h32,h33,h311,h321,SubSub,SubSub1,SubSub2,heading 3,Body"/>
    <w:basedOn w:val="Normal"/>
    <w:next w:val="Normal"/>
    <w:link w:val="Overskrift3Tegn"/>
    <w:uiPriority w:val="9"/>
    <w:qFormat/>
    <w:rsid w:val="00304740"/>
    <w:pPr>
      <w:keepNext/>
      <w:numPr>
        <w:ilvl w:val="2"/>
        <w:numId w:val="2"/>
      </w:numPr>
      <w:spacing w:before="120" w:after="240"/>
      <w:outlineLvl w:val="2"/>
    </w:pPr>
    <w:rPr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304740"/>
    <w:pPr>
      <w:keepNext/>
      <w:numPr>
        <w:ilvl w:val="3"/>
        <w:numId w:val="2"/>
      </w:numPr>
      <w:spacing w:before="120" w:after="240"/>
      <w:outlineLvl w:val="3"/>
    </w:pPr>
    <w:rPr>
      <w:bCs/>
      <w:szCs w:val="28"/>
    </w:rPr>
  </w:style>
  <w:style w:type="paragraph" w:styleId="Overskrift5">
    <w:name w:val="heading 5"/>
    <w:aliases w:val="Sub / Sub / Sub Heading"/>
    <w:basedOn w:val="Normal"/>
    <w:next w:val="Normal"/>
    <w:link w:val="Overskrift5Tegn"/>
    <w:qFormat/>
    <w:rsid w:val="00304740"/>
    <w:pPr>
      <w:numPr>
        <w:ilvl w:val="4"/>
        <w:numId w:val="2"/>
      </w:numPr>
      <w:tabs>
        <w:tab w:val="clear" w:pos="1440"/>
      </w:tabs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30474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30474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30474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304740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1. krav Tegn,Main heading Tegn,H1 Tegn,Hovedblokk Tegn,h1 Tegn,Notater Tegn,Heading 1 (1) Tegn,Heading 1 (NN) Tegn,Prophead 1 Tegn,Prophead level 1 Tegn,Appendix Tegn,h11 Tegn,PIP Head 1 Tegn,Part Tegn,Rapport Tegn,X.0 Tegn,PLS 1 Tegn"/>
    <w:basedOn w:val="Standardskrifttypeiafsnit"/>
    <w:link w:val="Overskrift1"/>
    <w:uiPriority w:val="9"/>
    <w:locked/>
    <w:rsid w:val="00E0280B"/>
    <w:rPr>
      <w:rFonts w:ascii="Verdana" w:hAnsi="Verdana"/>
      <w:b/>
      <w:bCs/>
      <w:spacing w:val="6"/>
      <w:kern w:val="32"/>
      <w:sz w:val="18"/>
      <w:szCs w:val="32"/>
    </w:rPr>
  </w:style>
  <w:style w:type="character" w:customStyle="1" w:styleId="Overskrift2Tegn">
    <w:name w:val="Overskrift 2 Tegn"/>
    <w:aliases w:val="2. krav Tegn,H2 Tegn,h2 Tegn,2 Tegn,headi Tegn,heading2 Tegn,h21 Tegn,h22 Tegn,21 Tegn,Heading Two Tegn,DFL 12 fed og indrykket 3 cm Tegn,Attribute Heading 2 Tegn,(Alt+2) Tegn,L2 Tegn,dd heading 2 Tegn,dh2 Tegn,RFP Heading 2 Tegn"/>
    <w:basedOn w:val="Standardskrifttypeiafsnit"/>
    <w:link w:val="Overskrift2"/>
    <w:uiPriority w:val="9"/>
    <w:locked/>
    <w:rsid w:val="00E0280B"/>
    <w:rPr>
      <w:rFonts w:ascii="Verdana" w:hAnsi="Verdana"/>
      <w:bCs/>
      <w:iCs/>
      <w:spacing w:val="6"/>
      <w:sz w:val="18"/>
      <w:szCs w:val="28"/>
    </w:rPr>
  </w:style>
  <w:style w:type="character" w:customStyle="1" w:styleId="Overskrift3Tegn">
    <w:name w:val="Overskrift 3 Tegn"/>
    <w:aliases w:val="3. krav Tegn,H3 Tegn,h3 Tegn,RFP Heading 3 Tegn,Task Tegn,Tsk Tegn,Criterion Tegn,3 Tegn,style 1 - Heading 3 Tegn,L3 Tegn,dd heading 3 Tegn,dh3 Tegn,sub-sub Tegn,l3 Tegn,CT Tegn,l3+toc 3 Tegn,3   1.1.1 Tegn,sl3 Tegn,Titre3 Tegn,b Tegn"/>
    <w:basedOn w:val="Standardskrifttypeiafsnit"/>
    <w:link w:val="Overskrift3"/>
    <w:uiPriority w:val="99"/>
    <w:semiHidden/>
    <w:locked/>
    <w:rsid w:val="00E0280B"/>
    <w:rPr>
      <w:rFonts w:ascii="Cambria" w:hAnsi="Cambria" w:cs="Times New Roman"/>
      <w:b/>
      <w:bCs/>
      <w:spacing w:val="6"/>
      <w:sz w:val="26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E0280B"/>
    <w:rPr>
      <w:rFonts w:ascii="Calibri" w:hAnsi="Calibri" w:cs="Times New Roman"/>
      <w:b/>
      <w:bCs/>
      <w:spacing w:val="6"/>
      <w:sz w:val="28"/>
      <w:szCs w:val="28"/>
      <w:lang w:val="da-DK" w:eastAsia="da-DK"/>
    </w:rPr>
  </w:style>
  <w:style w:type="character" w:customStyle="1" w:styleId="Overskrift5Tegn">
    <w:name w:val="Overskrift 5 Tegn"/>
    <w:aliases w:val="Sub / Sub / Sub Heading Tegn"/>
    <w:basedOn w:val="Standardskrifttypeiafsnit"/>
    <w:link w:val="Overskrift5"/>
    <w:uiPriority w:val="99"/>
    <w:semiHidden/>
    <w:locked/>
    <w:rsid w:val="00E0280B"/>
    <w:rPr>
      <w:rFonts w:ascii="Calibri" w:hAnsi="Calibri" w:cs="Times New Roman"/>
      <w:b/>
      <w:bCs/>
      <w:i/>
      <w:iCs/>
      <w:spacing w:val="6"/>
      <w:sz w:val="26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E0280B"/>
    <w:rPr>
      <w:rFonts w:ascii="Calibri" w:hAnsi="Calibri" w:cs="Times New Roman"/>
      <w:b/>
      <w:bCs/>
      <w:spacing w:val="6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E0280B"/>
    <w:rPr>
      <w:rFonts w:ascii="Calibri" w:hAnsi="Calibri" w:cs="Times New Roman"/>
      <w:spacing w:val="6"/>
      <w:sz w:val="24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E0280B"/>
    <w:rPr>
      <w:rFonts w:ascii="Calibri" w:hAnsi="Calibri" w:cs="Times New Roman"/>
      <w:i/>
      <w:iCs/>
      <w:spacing w:val="6"/>
      <w:sz w:val="24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E0280B"/>
    <w:rPr>
      <w:rFonts w:ascii="Cambria" w:hAnsi="Cambria" w:cs="Times New Roman"/>
      <w:spacing w:val="6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rsid w:val="00304740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E0280B"/>
    <w:rPr>
      <w:rFonts w:cs="Times New Roman"/>
      <w:spacing w:val="6"/>
      <w:sz w:val="2"/>
      <w:lang w:val="da-DK" w:eastAsia="da-DK"/>
    </w:rPr>
  </w:style>
  <w:style w:type="paragraph" w:styleId="Sidefod">
    <w:name w:val="footer"/>
    <w:basedOn w:val="Normal"/>
    <w:link w:val="SidefodTegn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E0280B"/>
    <w:rPr>
      <w:rFonts w:ascii="Verdana" w:hAnsi="Verdana" w:cs="Times New Roman"/>
      <w:spacing w:val="6"/>
      <w:sz w:val="24"/>
      <w:szCs w:val="24"/>
      <w:lang w:val="da-DK" w:eastAsia="da-DK"/>
    </w:rPr>
  </w:style>
  <w:style w:type="character" w:styleId="Sidetal">
    <w:name w:val="page number"/>
    <w:basedOn w:val="Standardskrifttypeiafsnit"/>
    <w:uiPriority w:val="99"/>
    <w:rsid w:val="00304740"/>
    <w:rPr>
      <w:rFonts w:cs="Times New Roman"/>
    </w:rPr>
  </w:style>
  <w:style w:type="paragraph" w:styleId="Sidehoved">
    <w:name w:val="header"/>
    <w:basedOn w:val="Normal"/>
    <w:link w:val="SidehovedTegn"/>
    <w:uiPriority w:val="99"/>
    <w:rsid w:val="0030474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E0280B"/>
    <w:rPr>
      <w:rFonts w:ascii="Verdana" w:hAnsi="Verdana" w:cs="Times New Roman"/>
      <w:spacing w:val="6"/>
      <w:sz w:val="24"/>
      <w:szCs w:val="24"/>
      <w:lang w:val="da-DK" w:eastAsia="da-DK"/>
    </w:rPr>
  </w:style>
  <w:style w:type="paragraph" w:styleId="Indholdsfortegnelse1">
    <w:name w:val="toc 1"/>
    <w:basedOn w:val="Normal"/>
    <w:next w:val="Normal"/>
    <w:autoRedefine/>
    <w:uiPriority w:val="39"/>
    <w:rsid w:val="00304740"/>
  </w:style>
  <w:style w:type="paragraph" w:styleId="Titel">
    <w:name w:val="Title"/>
    <w:basedOn w:val="Normal"/>
    <w:link w:val="TitelTegn"/>
    <w:uiPriority w:val="99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E0280B"/>
    <w:rPr>
      <w:rFonts w:ascii="Cambria" w:hAnsi="Cambria" w:cs="Times New Roman"/>
      <w:b/>
      <w:bCs/>
      <w:spacing w:val="6"/>
      <w:kern w:val="28"/>
      <w:sz w:val="32"/>
      <w:szCs w:val="32"/>
      <w:lang w:val="da-DK" w:eastAsia="da-DK"/>
    </w:rPr>
  </w:style>
  <w:style w:type="paragraph" w:styleId="Brevhoved">
    <w:name w:val="Message Header"/>
    <w:basedOn w:val="Normal"/>
    <w:link w:val="BrevhovedTegn"/>
    <w:uiPriority w:val="99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locked/>
    <w:rsid w:val="00E0280B"/>
    <w:rPr>
      <w:rFonts w:ascii="Cambria" w:hAnsi="Cambria" w:cs="Times New Roman"/>
      <w:spacing w:val="6"/>
      <w:sz w:val="24"/>
      <w:szCs w:val="24"/>
      <w:shd w:val="pct20" w:color="auto" w:fill="auto"/>
      <w:lang w:val="da-DK" w:eastAsia="da-DK"/>
    </w:rPr>
  </w:style>
  <w:style w:type="paragraph" w:customStyle="1" w:styleId="Standardoverskrift">
    <w:name w:val="Standardoverskrift"/>
    <w:basedOn w:val="Normal"/>
    <w:next w:val="Normal"/>
    <w:uiPriority w:val="99"/>
    <w:rsid w:val="00304740"/>
    <w:rPr>
      <w:b/>
      <w:smallCaps/>
      <w:sz w:val="22"/>
    </w:rPr>
  </w:style>
  <w:style w:type="paragraph" w:styleId="Indholdsfortegnelse2">
    <w:name w:val="toc 2"/>
    <w:basedOn w:val="Normal"/>
    <w:next w:val="Normal"/>
    <w:autoRedefine/>
    <w:uiPriority w:val="39"/>
    <w:rsid w:val="00304740"/>
    <w:pPr>
      <w:ind w:left="180"/>
    </w:pPr>
  </w:style>
  <w:style w:type="paragraph" w:styleId="Indholdsfortegnelse3">
    <w:name w:val="toc 3"/>
    <w:basedOn w:val="Normal"/>
    <w:next w:val="Normal"/>
    <w:autoRedefine/>
    <w:uiPriority w:val="99"/>
    <w:rsid w:val="00304740"/>
    <w:pPr>
      <w:ind w:left="360"/>
    </w:pPr>
  </w:style>
  <w:style w:type="paragraph" w:styleId="Indholdsfortegnelse4">
    <w:name w:val="toc 4"/>
    <w:basedOn w:val="Normal"/>
    <w:next w:val="Normal"/>
    <w:autoRedefine/>
    <w:uiPriority w:val="99"/>
    <w:semiHidden/>
    <w:rsid w:val="00304740"/>
    <w:pPr>
      <w:ind w:left="540"/>
    </w:pPr>
  </w:style>
  <w:style w:type="paragraph" w:styleId="Indholdsfortegnelse5">
    <w:name w:val="toc 5"/>
    <w:basedOn w:val="Normal"/>
    <w:next w:val="Normal"/>
    <w:autoRedefine/>
    <w:uiPriority w:val="99"/>
    <w:semiHidden/>
    <w:rsid w:val="00304740"/>
    <w:pPr>
      <w:ind w:left="720"/>
    </w:pPr>
  </w:style>
  <w:style w:type="paragraph" w:styleId="Indholdsfortegnelse6">
    <w:name w:val="toc 6"/>
    <w:basedOn w:val="Normal"/>
    <w:next w:val="Normal"/>
    <w:autoRedefine/>
    <w:uiPriority w:val="99"/>
    <w:semiHidden/>
    <w:rsid w:val="00304740"/>
    <w:pPr>
      <w:ind w:left="900"/>
    </w:pPr>
  </w:style>
  <w:style w:type="paragraph" w:styleId="Indholdsfortegnelse7">
    <w:name w:val="toc 7"/>
    <w:basedOn w:val="Normal"/>
    <w:next w:val="Normal"/>
    <w:autoRedefine/>
    <w:uiPriority w:val="99"/>
    <w:semiHidden/>
    <w:rsid w:val="00304740"/>
    <w:pPr>
      <w:ind w:left="1080"/>
    </w:pPr>
  </w:style>
  <w:style w:type="paragraph" w:styleId="Indholdsfortegnelse8">
    <w:name w:val="toc 8"/>
    <w:basedOn w:val="Normal"/>
    <w:next w:val="Normal"/>
    <w:autoRedefine/>
    <w:uiPriority w:val="99"/>
    <w:semiHidden/>
    <w:rsid w:val="00304740"/>
    <w:pPr>
      <w:ind w:left="1260"/>
    </w:pPr>
  </w:style>
  <w:style w:type="paragraph" w:styleId="Indholdsfortegnelse9">
    <w:name w:val="toc 9"/>
    <w:basedOn w:val="Normal"/>
    <w:next w:val="Normal"/>
    <w:autoRedefine/>
    <w:uiPriority w:val="99"/>
    <w:semiHidden/>
    <w:rsid w:val="00304740"/>
    <w:pPr>
      <w:ind w:left="1440"/>
    </w:pPr>
  </w:style>
  <w:style w:type="character" w:styleId="Hyperlink">
    <w:name w:val="Hyperlink"/>
    <w:basedOn w:val="Standardskrifttypeiafsnit"/>
    <w:uiPriority w:val="99"/>
    <w:rsid w:val="00304740"/>
    <w:rPr>
      <w:rFonts w:ascii="Verdana" w:hAnsi="Verdana" w:cs="Times New Roman"/>
      <w:color w:val="0000FF"/>
      <w:sz w:val="20"/>
      <w:u w:val="single"/>
    </w:rPr>
  </w:style>
  <w:style w:type="paragraph" w:styleId="Brdtekst3">
    <w:name w:val="Body Text 3"/>
    <w:basedOn w:val="Normal"/>
    <w:link w:val="Brdtekst3Tegn"/>
    <w:uiPriority w:val="99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sid w:val="00E0280B"/>
    <w:rPr>
      <w:rFonts w:ascii="Verdana" w:hAnsi="Verdana" w:cs="Times New Roman"/>
      <w:spacing w:val="6"/>
      <w:sz w:val="16"/>
      <w:szCs w:val="16"/>
      <w:lang w:val="da-DK" w:eastAsia="da-DK"/>
    </w:rPr>
  </w:style>
  <w:style w:type="character" w:styleId="BesgtHyperlink">
    <w:name w:val="FollowedHyperlink"/>
    <w:basedOn w:val="Standardskrifttypeiafsnit"/>
    <w:uiPriority w:val="99"/>
    <w:rsid w:val="00304740"/>
    <w:rPr>
      <w:rFonts w:cs="Times New Roman"/>
      <w:color w:val="800080"/>
      <w:u w:val="single"/>
    </w:rPr>
  </w:style>
  <w:style w:type="paragraph" w:customStyle="1" w:styleId="Bilagstitel">
    <w:name w:val="Bilagstitel"/>
    <w:next w:val="Normal"/>
    <w:uiPriority w:val="99"/>
    <w:rsid w:val="00AA39FF"/>
    <w:pPr>
      <w:spacing w:after="240"/>
    </w:pPr>
    <w:rPr>
      <w:rFonts w:ascii="Verdana" w:hAnsi="Verdana"/>
      <w:b/>
      <w:bCs/>
      <w:smallCaps/>
      <w:spacing w:val="6"/>
      <w:kern w:val="28"/>
      <w:szCs w:val="32"/>
    </w:rPr>
  </w:style>
  <w:style w:type="paragraph" w:styleId="Overskrift">
    <w:name w:val="TOC Heading"/>
    <w:basedOn w:val="Overskrift1"/>
    <w:next w:val="Normal"/>
    <w:uiPriority w:val="9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AA39FF"/>
    <w:rPr>
      <w:rFonts w:ascii="Tahoma" w:hAnsi="Tahoma" w:cs="Tahoma"/>
      <w:spacing w:val="6"/>
      <w:sz w:val="16"/>
      <w:szCs w:val="16"/>
    </w:rPr>
  </w:style>
  <w:style w:type="character" w:styleId="Kommentarhenvisning">
    <w:name w:val="annotation reference"/>
    <w:basedOn w:val="Standardskrifttypeiafsnit"/>
    <w:rsid w:val="00637306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63730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637306"/>
    <w:rPr>
      <w:rFonts w:ascii="Verdana" w:hAnsi="Verdana" w:cs="Times New Roman"/>
      <w:spacing w:val="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6373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locked/>
    <w:rsid w:val="00637306"/>
    <w:rPr>
      <w:rFonts w:ascii="Verdana" w:hAnsi="Verdana" w:cs="Times New Roman"/>
      <w:b/>
      <w:bCs/>
      <w:spacing w:val="6"/>
    </w:rPr>
  </w:style>
  <w:style w:type="table" w:styleId="Tabel-Gitter">
    <w:name w:val="Table Grid"/>
    <w:basedOn w:val="Tabel-Normal"/>
    <w:uiPriority w:val="59"/>
    <w:rsid w:val="00C83B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itter3-fremhvningsfarve1">
    <w:name w:val="Medium Grid 3 Accent 1"/>
    <w:basedOn w:val="Tabel-Normal"/>
    <w:uiPriority w:val="99"/>
    <w:rsid w:val="00C83B6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eafsnit">
    <w:name w:val="List Paragraph"/>
    <w:basedOn w:val="Normal"/>
    <w:uiPriority w:val="34"/>
    <w:qFormat/>
    <w:rsid w:val="00CF5167"/>
    <w:pPr>
      <w:ind w:left="1304"/>
    </w:pPr>
  </w:style>
  <w:style w:type="paragraph" w:customStyle="1" w:styleId="Tableheading">
    <w:name w:val="Table heading"/>
    <w:basedOn w:val="Normal"/>
    <w:qFormat/>
    <w:rsid w:val="002E5C71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Tahoma" w:hAnsi="Tahoma" w:cs="Tahoma"/>
      <w:bCs/>
      <w:i/>
      <w:spacing w:val="0"/>
      <w:sz w:val="22"/>
      <w:szCs w:val="22"/>
    </w:rPr>
  </w:style>
  <w:style w:type="paragraph" w:customStyle="1" w:styleId="5kravMK">
    <w:name w:val="5. krav MK"/>
    <w:basedOn w:val="Normal"/>
    <w:link w:val="5kravMKTegn"/>
    <w:qFormat/>
    <w:rsid w:val="00DD2B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1701"/>
      </w:tabs>
      <w:spacing w:before="240" w:after="60" w:line="280" w:lineRule="atLeast"/>
      <w:ind w:left="1701" w:hanging="1701"/>
      <w:jc w:val="left"/>
      <w:outlineLvl w:val="4"/>
    </w:pPr>
    <w:rPr>
      <w:rFonts w:ascii="Garamond" w:hAnsi="Garamond"/>
      <w:bCs/>
      <w:iCs/>
      <w:spacing w:val="0"/>
      <w:sz w:val="24"/>
      <w:szCs w:val="26"/>
      <w:u w:val="single"/>
      <w:lang w:eastAsia="en-US"/>
    </w:rPr>
  </w:style>
  <w:style w:type="character" w:customStyle="1" w:styleId="5kravMKTegn">
    <w:name w:val="5. krav MK Tegn"/>
    <w:basedOn w:val="Standardskrifttypeiafsnit"/>
    <w:link w:val="5kravMK"/>
    <w:rsid w:val="00DD2BBB"/>
    <w:rPr>
      <w:rFonts w:ascii="Garamond" w:hAnsi="Garamond"/>
      <w:bCs/>
      <w:iCs/>
      <w:sz w:val="24"/>
      <w:szCs w:val="26"/>
      <w:u w:val="single"/>
      <w:lang w:eastAsia="en-US"/>
    </w:rPr>
  </w:style>
  <w:style w:type="paragraph" w:customStyle="1" w:styleId="K-LISTE">
    <w:name w:val="K-LISTE"/>
    <w:basedOn w:val="Normal"/>
    <w:rsid w:val="0064794B"/>
    <w:pPr>
      <w:numPr>
        <w:numId w:val="28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Times New Roman" w:hAnsi="Times New Roman"/>
      <w:bCs/>
      <w:spacing w:val="0"/>
      <w:sz w:val="23"/>
      <w:szCs w:val="20"/>
    </w:rPr>
  </w:style>
  <w:style w:type="character" w:styleId="Pladsholdertekst">
    <w:name w:val="Placeholder Text"/>
    <w:basedOn w:val="Standardskrifttypeiafsnit"/>
    <w:uiPriority w:val="99"/>
    <w:semiHidden/>
    <w:rsid w:val="00035459"/>
    <w:rPr>
      <w:color w:val="FFFFFF"/>
    </w:rPr>
  </w:style>
  <w:style w:type="paragraph" w:customStyle="1" w:styleId="notaoverskrift">
    <w:name w:val="notaoverskrift"/>
    <w:basedOn w:val="Normal"/>
    <w:next w:val="Normal"/>
    <w:rsid w:val="000773AC"/>
    <w:pPr>
      <w:tabs>
        <w:tab w:val="left" w:pos="567"/>
      </w:tabs>
      <w:overflowPunct w:val="0"/>
      <w:autoSpaceDE w:val="0"/>
      <w:autoSpaceDN w:val="0"/>
      <w:adjustRightInd w:val="0"/>
      <w:spacing w:before="200" w:after="300" w:line="312" w:lineRule="auto"/>
      <w:textAlignment w:val="baseline"/>
    </w:pPr>
    <w:rPr>
      <w:rFonts w:ascii="Tahoma" w:hAnsi="Tahoma"/>
      <w:b/>
      <w:spacing w:val="0"/>
      <w:sz w:val="23"/>
      <w:szCs w:val="20"/>
    </w:rPr>
  </w:style>
  <w:style w:type="paragraph" w:customStyle="1" w:styleId="Listeafsnit1">
    <w:name w:val="Listeafsnit1"/>
    <w:basedOn w:val="Normal"/>
    <w:rsid w:val="000773A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720"/>
      <w:contextualSpacing/>
      <w:textAlignment w:val="baseline"/>
    </w:pPr>
    <w:rPr>
      <w:rFonts w:ascii="Tahoma" w:hAnsi="Tahoma"/>
      <w:bCs/>
      <w:spacing w:val="0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</w:rPr>
  </w:style>
  <w:style w:type="paragraph" w:styleId="Overskrift1">
    <w:name w:val="heading 1"/>
    <w:aliases w:val="1. krav,Main heading,H1,Hovedblokk,h1,Notater,Heading 1 (1),Heading 1 (NN),Prophead 1,Prophead level 1,Appendix,h11,PIP Head 1,Part,Rapport,X.0,PLS 1"/>
    <w:basedOn w:val="Normal"/>
    <w:next w:val="Normal"/>
    <w:link w:val="Overskrift1Tegn"/>
    <w:uiPriority w:val="9"/>
    <w:qFormat/>
    <w:rsid w:val="00304740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Overskrift2">
    <w:name w:val="heading 2"/>
    <w:aliases w:val="2. krav,H2,h2,2,headi,heading2,h21,h22,21,Heading Two,DFL 12 fed og indrykket 3 cm,Attribute Heading 2,(Alt+2),L2,dd heading 2,dh2,RFP Heading 2,sub-sect,sl2,Überschrift 2 Anhang,Überschrift 2 Anhang1,Überschrift 2 Anhang2,Titre2,heading 2"/>
    <w:basedOn w:val="Normal"/>
    <w:next w:val="Normal"/>
    <w:link w:val="Overskrift2Tegn"/>
    <w:uiPriority w:val="9"/>
    <w:qFormat/>
    <w:rsid w:val="00304740"/>
    <w:pPr>
      <w:keepNext/>
      <w:numPr>
        <w:ilvl w:val="1"/>
        <w:numId w:val="2"/>
      </w:numPr>
      <w:spacing w:before="120" w:after="240"/>
      <w:outlineLvl w:val="1"/>
    </w:pPr>
    <w:rPr>
      <w:bCs/>
      <w:iCs/>
      <w:szCs w:val="28"/>
    </w:rPr>
  </w:style>
  <w:style w:type="paragraph" w:styleId="Overskrift3">
    <w:name w:val="heading 3"/>
    <w:aliases w:val="3. krav,H3,h3,RFP Heading 3,Task,Tsk,Criterion,3,style 1 - Heading 3,L3,dd heading 3,dh3,sub-sub,l3,CT,l3+toc 3,3   1.1.1,sl3,Titre3,1.2.3.,Subhead B,Section,3 bullet,b,Prophead 3,h31,h32,h33,h311,h321,SubSub,SubSub1,SubSub2,heading 3,Body"/>
    <w:basedOn w:val="Normal"/>
    <w:next w:val="Normal"/>
    <w:link w:val="Overskrift3Tegn"/>
    <w:uiPriority w:val="9"/>
    <w:qFormat/>
    <w:rsid w:val="00304740"/>
    <w:pPr>
      <w:keepNext/>
      <w:numPr>
        <w:ilvl w:val="2"/>
        <w:numId w:val="2"/>
      </w:numPr>
      <w:spacing w:before="120" w:after="240"/>
      <w:outlineLvl w:val="2"/>
    </w:pPr>
    <w:rPr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304740"/>
    <w:pPr>
      <w:keepNext/>
      <w:numPr>
        <w:ilvl w:val="3"/>
        <w:numId w:val="2"/>
      </w:numPr>
      <w:spacing w:before="120" w:after="240"/>
      <w:outlineLvl w:val="3"/>
    </w:pPr>
    <w:rPr>
      <w:bCs/>
      <w:szCs w:val="28"/>
    </w:rPr>
  </w:style>
  <w:style w:type="paragraph" w:styleId="Overskrift5">
    <w:name w:val="heading 5"/>
    <w:aliases w:val="Sub / Sub / Sub Heading"/>
    <w:basedOn w:val="Normal"/>
    <w:next w:val="Normal"/>
    <w:link w:val="Overskrift5Tegn"/>
    <w:qFormat/>
    <w:rsid w:val="00304740"/>
    <w:pPr>
      <w:numPr>
        <w:ilvl w:val="4"/>
        <w:numId w:val="2"/>
      </w:numPr>
      <w:tabs>
        <w:tab w:val="clear" w:pos="1440"/>
      </w:tabs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30474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30474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30474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304740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1. krav Tegn,Main heading Tegn,H1 Tegn,Hovedblokk Tegn,h1 Tegn,Notater Tegn,Heading 1 (1) Tegn,Heading 1 (NN) Tegn,Prophead 1 Tegn,Prophead level 1 Tegn,Appendix Tegn,h11 Tegn,PIP Head 1 Tegn,Part Tegn,Rapport Tegn,X.0 Tegn,PLS 1 Tegn"/>
    <w:basedOn w:val="Standardskrifttypeiafsnit"/>
    <w:link w:val="Overskrift1"/>
    <w:uiPriority w:val="9"/>
    <w:locked/>
    <w:rsid w:val="00E0280B"/>
    <w:rPr>
      <w:rFonts w:ascii="Verdana" w:hAnsi="Verdana"/>
      <w:b/>
      <w:bCs/>
      <w:spacing w:val="6"/>
      <w:kern w:val="32"/>
      <w:sz w:val="18"/>
      <w:szCs w:val="32"/>
    </w:rPr>
  </w:style>
  <w:style w:type="character" w:customStyle="1" w:styleId="Overskrift2Tegn">
    <w:name w:val="Overskrift 2 Tegn"/>
    <w:aliases w:val="2. krav Tegn,H2 Tegn,h2 Tegn,2 Tegn,headi Tegn,heading2 Tegn,h21 Tegn,h22 Tegn,21 Tegn,Heading Two Tegn,DFL 12 fed og indrykket 3 cm Tegn,Attribute Heading 2 Tegn,(Alt+2) Tegn,L2 Tegn,dd heading 2 Tegn,dh2 Tegn,RFP Heading 2 Tegn"/>
    <w:basedOn w:val="Standardskrifttypeiafsnit"/>
    <w:link w:val="Overskrift2"/>
    <w:uiPriority w:val="9"/>
    <w:locked/>
    <w:rsid w:val="00E0280B"/>
    <w:rPr>
      <w:rFonts w:ascii="Verdana" w:hAnsi="Verdana"/>
      <w:bCs/>
      <w:iCs/>
      <w:spacing w:val="6"/>
      <w:sz w:val="18"/>
      <w:szCs w:val="28"/>
    </w:rPr>
  </w:style>
  <w:style w:type="character" w:customStyle="1" w:styleId="Overskrift3Tegn">
    <w:name w:val="Overskrift 3 Tegn"/>
    <w:aliases w:val="3. krav Tegn,H3 Tegn,h3 Tegn,RFP Heading 3 Tegn,Task Tegn,Tsk Tegn,Criterion Tegn,3 Tegn,style 1 - Heading 3 Tegn,L3 Tegn,dd heading 3 Tegn,dh3 Tegn,sub-sub Tegn,l3 Tegn,CT Tegn,l3+toc 3 Tegn,3   1.1.1 Tegn,sl3 Tegn,Titre3 Tegn,b Tegn"/>
    <w:basedOn w:val="Standardskrifttypeiafsnit"/>
    <w:link w:val="Overskrift3"/>
    <w:uiPriority w:val="99"/>
    <w:semiHidden/>
    <w:locked/>
    <w:rsid w:val="00E0280B"/>
    <w:rPr>
      <w:rFonts w:ascii="Cambria" w:hAnsi="Cambria" w:cs="Times New Roman"/>
      <w:b/>
      <w:bCs/>
      <w:spacing w:val="6"/>
      <w:sz w:val="26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E0280B"/>
    <w:rPr>
      <w:rFonts w:ascii="Calibri" w:hAnsi="Calibri" w:cs="Times New Roman"/>
      <w:b/>
      <w:bCs/>
      <w:spacing w:val="6"/>
      <w:sz w:val="28"/>
      <w:szCs w:val="28"/>
      <w:lang w:val="da-DK" w:eastAsia="da-DK"/>
    </w:rPr>
  </w:style>
  <w:style w:type="character" w:customStyle="1" w:styleId="Overskrift5Tegn">
    <w:name w:val="Overskrift 5 Tegn"/>
    <w:aliases w:val="Sub / Sub / Sub Heading Tegn"/>
    <w:basedOn w:val="Standardskrifttypeiafsnit"/>
    <w:link w:val="Overskrift5"/>
    <w:uiPriority w:val="99"/>
    <w:semiHidden/>
    <w:locked/>
    <w:rsid w:val="00E0280B"/>
    <w:rPr>
      <w:rFonts w:ascii="Calibri" w:hAnsi="Calibri" w:cs="Times New Roman"/>
      <w:b/>
      <w:bCs/>
      <w:i/>
      <w:iCs/>
      <w:spacing w:val="6"/>
      <w:sz w:val="26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E0280B"/>
    <w:rPr>
      <w:rFonts w:ascii="Calibri" w:hAnsi="Calibri" w:cs="Times New Roman"/>
      <w:b/>
      <w:bCs/>
      <w:spacing w:val="6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E0280B"/>
    <w:rPr>
      <w:rFonts w:ascii="Calibri" w:hAnsi="Calibri" w:cs="Times New Roman"/>
      <w:spacing w:val="6"/>
      <w:sz w:val="24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E0280B"/>
    <w:rPr>
      <w:rFonts w:ascii="Calibri" w:hAnsi="Calibri" w:cs="Times New Roman"/>
      <w:i/>
      <w:iCs/>
      <w:spacing w:val="6"/>
      <w:sz w:val="24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E0280B"/>
    <w:rPr>
      <w:rFonts w:ascii="Cambria" w:hAnsi="Cambria" w:cs="Times New Roman"/>
      <w:spacing w:val="6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rsid w:val="00304740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E0280B"/>
    <w:rPr>
      <w:rFonts w:cs="Times New Roman"/>
      <w:spacing w:val="6"/>
      <w:sz w:val="2"/>
      <w:lang w:val="da-DK" w:eastAsia="da-DK"/>
    </w:rPr>
  </w:style>
  <w:style w:type="paragraph" w:styleId="Sidefod">
    <w:name w:val="footer"/>
    <w:basedOn w:val="Normal"/>
    <w:link w:val="SidefodTegn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E0280B"/>
    <w:rPr>
      <w:rFonts w:ascii="Verdana" w:hAnsi="Verdana" w:cs="Times New Roman"/>
      <w:spacing w:val="6"/>
      <w:sz w:val="24"/>
      <w:szCs w:val="24"/>
      <w:lang w:val="da-DK" w:eastAsia="da-DK"/>
    </w:rPr>
  </w:style>
  <w:style w:type="character" w:styleId="Sidetal">
    <w:name w:val="page number"/>
    <w:basedOn w:val="Standardskrifttypeiafsnit"/>
    <w:uiPriority w:val="99"/>
    <w:rsid w:val="00304740"/>
    <w:rPr>
      <w:rFonts w:cs="Times New Roman"/>
    </w:rPr>
  </w:style>
  <w:style w:type="paragraph" w:styleId="Sidehoved">
    <w:name w:val="header"/>
    <w:basedOn w:val="Normal"/>
    <w:link w:val="SidehovedTegn"/>
    <w:uiPriority w:val="99"/>
    <w:rsid w:val="0030474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E0280B"/>
    <w:rPr>
      <w:rFonts w:ascii="Verdana" w:hAnsi="Verdana" w:cs="Times New Roman"/>
      <w:spacing w:val="6"/>
      <w:sz w:val="24"/>
      <w:szCs w:val="24"/>
      <w:lang w:val="da-DK" w:eastAsia="da-DK"/>
    </w:rPr>
  </w:style>
  <w:style w:type="paragraph" w:styleId="Indholdsfortegnelse1">
    <w:name w:val="toc 1"/>
    <w:basedOn w:val="Normal"/>
    <w:next w:val="Normal"/>
    <w:autoRedefine/>
    <w:uiPriority w:val="39"/>
    <w:rsid w:val="00304740"/>
  </w:style>
  <w:style w:type="paragraph" w:styleId="Titel">
    <w:name w:val="Title"/>
    <w:basedOn w:val="Normal"/>
    <w:link w:val="TitelTegn"/>
    <w:uiPriority w:val="99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E0280B"/>
    <w:rPr>
      <w:rFonts w:ascii="Cambria" w:hAnsi="Cambria" w:cs="Times New Roman"/>
      <w:b/>
      <w:bCs/>
      <w:spacing w:val="6"/>
      <w:kern w:val="28"/>
      <w:sz w:val="32"/>
      <w:szCs w:val="32"/>
      <w:lang w:val="da-DK" w:eastAsia="da-DK"/>
    </w:rPr>
  </w:style>
  <w:style w:type="paragraph" w:styleId="Brevhoved">
    <w:name w:val="Message Header"/>
    <w:basedOn w:val="Normal"/>
    <w:link w:val="BrevhovedTegn"/>
    <w:uiPriority w:val="99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locked/>
    <w:rsid w:val="00E0280B"/>
    <w:rPr>
      <w:rFonts w:ascii="Cambria" w:hAnsi="Cambria" w:cs="Times New Roman"/>
      <w:spacing w:val="6"/>
      <w:sz w:val="24"/>
      <w:szCs w:val="24"/>
      <w:shd w:val="pct20" w:color="auto" w:fill="auto"/>
      <w:lang w:val="da-DK" w:eastAsia="da-DK"/>
    </w:rPr>
  </w:style>
  <w:style w:type="paragraph" w:customStyle="1" w:styleId="Standardoverskrift">
    <w:name w:val="Standardoverskrift"/>
    <w:basedOn w:val="Normal"/>
    <w:next w:val="Normal"/>
    <w:uiPriority w:val="99"/>
    <w:rsid w:val="00304740"/>
    <w:rPr>
      <w:b/>
      <w:smallCaps/>
      <w:sz w:val="22"/>
    </w:rPr>
  </w:style>
  <w:style w:type="paragraph" w:styleId="Indholdsfortegnelse2">
    <w:name w:val="toc 2"/>
    <w:basedOn w:val="Normal"/>
    <w:next w:val="Normal"/>
    <w:autoRedefine/>
    <w:uiPriority w:val="39"/>
    <w:rsid w:val="00304740"/>
    <w:pPr>
      <w:ind w:left="180"/>
    </w:pPr>
  </w:style>
  <w:style w:type="paragraph" w:styleId="Indholdsfortegnelse3">
    <w:name w:val="toc 3"/>
    <w:basedOn w:val="Normal"/>
    <w:next w:val="Normal"/>
    <w:autoRedefine/>
    <w:uiPriority w:val="99"/>
    <w:rsid w:val="00304740"/>
    <w:pPr>
      <w:ind w:left="360"/>
    </w:pPr>
  </w:style>
  <w:style w:type="paragraph" w:styleId="Indholdsfortegnelse4">
    <w:name w:val="toc 4"/>
    <w:basedOn w:val="Normal"/>
    <w:next w:val="Normal"/>
    <w:autoRedefine/>
    <w:uiPriority w:val="99"/>
    <w:semiHidden/>
    <w:rsid w:val="00304740"/>
    <w:pPr>
      <w:ind w:left="540"/>
    </w:pPr>
  </w:style>
  <w:style w:type="paragraph" w:styleId="Indholdsfortegnelse5">
    <w:name w:val="toc 5"/>
    <w:basedOn w:val="Normal"/>
    <w:next w:val="Normal"/>
    <w:autoRedefine/>
    <w:uiPriority w:val="99"/>
    <w:semiHidden/>
    <w:rsid w:val="00304740"/>
    <w:pPr>
      <w:ind w:left="720"/>
    </w:pPr>
  </w:style>
  <w:style w:type="paragraph" w:styleId="Indholdsfortegnelse6">
    <w:name w:val="toc 6"/>
    <w:basedOn w:val="Normal"/>
    <w:next w:val="Normal"/>
    <w:autoRedefine/>
    <w:uiPriority w:val="99"/>
    <w:semiHidden/>
    <w:rsid w:val="00304740"/>
    <w:pPr>
      <w:ind w:left="900"/>
    </w:pPr>
  </w:style>
  <w:style w:type="paragraph" w:styleId="Indholdsfortegnelse7">
    <w:name w:val="toc 7"/>
    <w:basedOn w:val="Normal"/>
    <w:next w:val="Normal"/>
    <w:autoRedefine/>
    <w:uiPriority w:val="99"/>
    <w:semiHidden/>
    <w:rsid w:val="00304740"/>
    <w:pPr>
      <w:ind w:left="1080"/>
    </w:pPr>
  </w:style>
  <w:style w:type="paragraph" w:styleId="Indholdsfortegnelse8">
    <w:name w:val="toc 8"/>
    <w:basedOn w:val="Normal"/>
    <w:next w:val="Normal"/>
    <w:autoRedefine/>
    <w:uiPriority w:val="99"/>
    <w:semiHidden/>
    <w:rsid w:val="00304740"/>
    <w:pPr>
      <w:ind w:left="1260"/>
    </w:pPr>
  </w:style>
  <w:style w:type="paragraph" w:styleId="Indholdsfortegnelse9">
    <w:name w:val="toc 9"/>
    <w:basedOn w:val="Normal"/>
    <w:next w:val="Normal"/>
    <w:autoRedefine/>
    <w:uiPriority w:val="99"/>
    <w:semiHidden/>
    <w:rsid w:val="00304740"/>
    <w:pPr>
      <w:ind w:left="1440"/>
    </w:pPr>
  </w:style>
  <w:style w:type="character" w:styleId="Hyperlink">
    <w:name w:val="Hyperlink"/>
    <w:basedOn w:val="Standardskrifttypeiafsnit"/>
    <w:uiPriority w:val="99"/>
    <w:rsid w:val="00304740"/>
    <w:rPr>
      <w:rFonts w:ascii="Verdana" w:hAnsi="Verdana" w:cs="Times New Roman"/>
      <w:color w:val="0000FF"/>
      <w:sz w:val="20"/>
      <w:u w:val="single"/>
    </w:rPr>
  </w:style>
  <w:style w:type="paragraph" w:styleId="Brdtekst3">
    <w:name w:val="Body Text 3"/>
    <w:basedOn w:val="Normal"/>
    <w:link w:val="Brdtekst3Tegn"/>
    <w:uiPriority w:val="99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sid w:val="00E0280B"/>
    <w:rPr>
      <w:rFonts w:ascii="Verdana" w:hAnsi="Verdana" w:cs="Times New Roman"/>
      <w:spacing w:val="6"/>
      <w:sz w:val="16"/>
      <w:szCs w:val="16"/>
      <w:lang w:val="da-DK" w:eastAsia="da-DK"/>
    </w:rPr>
  </w:style>
  <w:style w:type="character" w:styleId="BesgtHyperlink">
    <w:name w:val="FollowedHyperlink"/>
    <w:basedOn w:val="Standardskrifttypeiafsnit"/>
    <w:uiPriority w:val="99"/>
    <w:rsid w:val="00304740"/>
    <w:rPr>
      <w:rFonts w:cs="Times New Roman"/>
      <w:color w:val="800080"/>
      <w:u w:val="single"/>
    </w:rPr>
  </w:style>
  <w:style w:type="paragraph" w:customStyle="1" w:styleId="Bilagstitel">
    <w:name w:val="Bilagstitel"/>
    <w:next w:val="Normal"/>
    <w:uiPriority w:val="99"/>
    <w:rsid w:val="00AA39FF"/>
    <w:pPr>
      <w:spacing w:after="240"/>
    </w:pPr>
    <w:rPr>
      <w:rFonts w:ascii="Verdana" w:hAnsi="Verdana"/>
      <w:b/>
      <w:bCs/>
      <w:smallCaps/>
      <w:spacing w:val="6"/>
      <w:kern w:val="28"/>
      <w:szCs w:val="32"/>
    </w:rPr>
  </w:style>
  <w:style w:type="paragraph" w:styleId="Overskrift">
    <w:name w:val="TOC Heading"/>
    <w:basedOn w:val="Overskrift1"/>
    <w:next w:val="Normal"/>
    <w:uiPriority w:val="9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AA39FF"/>
    <w:rPr>
      <w:rFonts w:ascii="Tahoma" w:hAnsi="Tahoma" w:cs="Tahoma"/>
      <w:spacing w:val="6"/>
      <w:sz w:val="16"/>
      <w:szCs w:val="16"/>
    </w:rPr>
  </w:style>
  <w:style w:type="character" w:styleId="Kommentarhenvisning">
    <w:name w:val="annotation reference"/>
    <w:basedOn w:val="Standardskrifttypeiafsnit"/>
    <w:rsid w:val="00637306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63730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637306"/>
    <w:rPr>
      <w:rFonts w:ascii="Verdana" w:hAnsi="Verdana" w:cs="Times New Roman"/>
      <w:spacing w:val="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6373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locked/>
    <w:rsid w:val="00637306"/>
    <w:rPr>
      <w:rFonts w:ascii="Verdana" w:hAnsi="Verdana" w:cs="Times New Roman"/>
      <w:b/>
      <w:bCs/>
      <w:spacing w:val="6"/>
    </w:rPr>
  </w:style>
  <w:style w:type="table" w:styleId="Tabel-Gitter">
    <w:name w:val="Table Grid"/>
    <w:basedOn w:val="Tabel-Normal"/>
    <w:uiPriority w:val="59"/>
    <w:rsid w:val="00C83B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itter3-fremhvningsfarve1">
    <w:name w:val="Medium Grid 3 Accent 1"/>
    <w:basedOn w:val="Tabel-Normal"/>
    <w:uiPriority w:val="99"/>
    <w:rsid w:val="00C83B6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eafsnit">
    <w:name w:val="List Paragraph"/>
    <w:basedOn w:val="Normal"/>
    <w:uiPriority w:val="34"/>
    <w:qFormat/>
    <w:rsid w:val="00CF5167"/>
    <w:pPr>
      <w:ind w:left="1304"/>
    </w:pPr>
  </w:style>
  <w:style w:type="paragraph" w:customStyle="1" w:styleId="Tableheading">
    <w:name w:val="Table heading"/>
    <w:basedOn w:val="Normal"/>
    <w:qFormat/>
    <w:rsid w:val="002E5C71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Tahoma" w:hAnsi="Tahoma" w:cs="Tahoma"/>
      <w:bCs/>
      <w:i/>
      <w:spacing w:val="0"/>
      <w:sz w:val="22"/>
      <w:szCs w:val="22"/>
    </w:rPr>
  </w:style>
  <w:style w:type="paragraph" w:customStyle="1" w:styleId="5kravMK">
    <w:name w:val="5. krav MK"/>
    <w:basedOn w:val="Normal"/>
    <w:link w:val="5kravMKTegn"/>
    <w:qFormat/>
    <w:rsid w:val="00DD2B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1701"/>
      </w:tabs>
      <w:spacing w:before="240" w:after="60" w:line="280" w:lineRule="atLeast"/>
      <w:ind w:left="1701" w:hanging="1701"/>
      <w:jc w:val="left"/>
      <w:outlineLvl w:val="4"/>
    </w:pPr>
    <w:rPr>
      <w:rFonts w:ascii="Garamond" w:hAnsi="Garamond"/>
      <w:bCs/>
      <w:iCs/>
      <w:spacing w:val="0"/>
      <w:sz w:val="24"/>
      <w:szCs w:val="26"/>
      <w:u w:val="single"/>
      <w:lang w:eastAsia="en-US"/>
    </w:rPr>
  </w:style>
  <w:style w:type="character" w:customStyle="1" w:styleId="5kravMKTegn">
    <w:name w:val="5. krav MK Tegn"/>
    <w:basedOn w:val="Standardskrifttypeiafsnit"/>
    <w:link w:val="5kravMK"/>
    <w:rsid w:val="00DD2BBB"/>
    <w:rPr>
      <w:rFonts w:ascii="Garamond" w:hAnsi="Garamond"/>
      <w:bCs/>
      <w:iCs/>
      <w:sz w:val="24"/>
      <w:szCs w:val="26"/>
      <w:u w:val="single"/>
      <w:lang w:eastAsia="en-US"/>
    </w:rPr>
  </w:style>
  <w:style w:type="paragraph" w:customStyle="1" w:styleId="K-LISTE">
    <w:name w:val="K-LISTE"/>
    <w:basedOn w:val="Normal"/>
    <w:rsid w:val="0064794B"/>
    <w:pPr>
      <w:numPr>
        <w:numId w:val="28"/>
      </w:num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Times New Roman" w:hAnsi="Times New Roman"/>
      <w:bCs/>
      <w:spacing w:val="0"/>
      <w:sz w:val="23"/>
      <w:szCs w:val="20"/>
    </w:rPr>
  </w:style>
  <w:style w:type="character" w:styleId="Pladsholdertekst">
    <w:name w:val="Placeholder Text"/>
    <w:basedOn w:val="Standardskrifttypeiafsnit"/>
    <w:uiPriority w:val="99"/>
    <w:semiHidden/>
    <w:rsid w:val="00035459"/>
    <w:rPr>
      <w:color w:val="FFFFFF"/>
    </w:rPr>
  </w:style>
  <w:style w:type="paragraph" w:customStyle="1" w:styleId="notaoverskrift">
    <w:name w:val="notaoverskrift"/>
    <w:basedOn w:val="Normal"/>
    <w:next w:val="Normal"/>
    <w:rsid w:val="000773AC"/>
    <w:pPr>
      <w:tabs>
        <w:tab w:val="left" w:pos="567"/>
      </w:tabs>
      <w:overflowPunct w:val="0"/>
      <w:autoSpaceDE w:val="0"/>
      <w:autoSpaceDN w:val="0"/>
      <w:adjustRightInd w:val="0"/>
      <w:spacing w:before="200" w:after="300" w:line="312" w:lineRule="auto"/>
      <w:textAlignment w:val="baseline"/>
    </w:pPr>
    <w:rPr>
      <w:rFonts w:ascii="Tahoma" w:hAnsi="Tahoma"/>
      <w:b/>
      <w:spacing w:val="0"/>
      <w:sz w:val="23"/>
      <w:szCs w:val="20"/>
    </w:rPr>
  </w:style>
  <w:style w:type="paragraph" w:customStyle="1" w:styleId="Listeafsnit1">
    <w:name w:val="Listeafsnit1"/>
    <w:basedOn w:val="Normal"/>
    <w:rsid w:val="000773A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720"/>
      <w:contextualSpacing/>
      <w:textAlignment w:val="baseline"/>
    </w:pPr>
    <w:rPr>
      <w:rFonts w:ascii="Tahoma" w:hAnsi="Tahoma"/>
      <w:bCs/>
      <w:spacing w:val="0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CF02BE0E87140A3F986A05E1F0131" ma:contentTypeVersion="11" ma:contentTypeDescription="Opret et nyt dokument." ma:contentTypeScope="" ma:versionID="6a4a5c3e8edef61463bf53128a19e0e3">
  <xsd:schema xmlns:xsd="http://www.w3.org/2001/XMLSchema" xmlns:xs="http://www.w3.org/2001/XMLSchema" xmlns:p="http://schemas.microsoft.com/office/2006/metadata/properties" xmlns:ns2="45976fc1-53a8-4ebb-ab59-ce13b39a7052" targetNamespace="http://schemas.microsoft.com/office/2006/metadata/properties" ma:root="true" ma:fieldsID="9d10b663031133fadf7090409211f60c" ns2:_="">
    <xsd:import namespace="45976fc1-53a8-4ebb-ab59-ce13b39a7052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6fc1-53a8-4ebb-ab59-ce13b39a7052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BE5601D0_x002d_D879_x002d_4DD1_x002d_A08E_x002d_5646297984B4 xmlns="45976fc1-53a8-4ebb-ab59-ce13b39a7052" xsi:nil="true"/>
    <FileRecNo xmlns="45976fc1-53a8-4ebb-ab59-ce13b39a7052" xsi:nil="true"/>
    <_x0024_Resources_x003a_SILocalization_x002c_9FAAD48B_x002d_B0D9_x002d_4ea4_x002d_88D3_x002d_6170FF9A7B50 xmlns="45976fc1-53a8-4ebb-ab59-ce13b39a7052">
      <Url xsi:nil="true"/>
      <Description xsi:nil="true"/>
    </_x0024_Resources_x003a_SILocalization_x002c_9FAAD48B_x002d_B0D9_x002d_4ea4_x002d_88D3_x002d_6170FF9A7B50>
    <_x0024_Resources_x003a_SILocalization_x002c_SI_x002e_PersonalLibrary_x002e_CheckedOutFrom360FieldId xmlns="45976fc1-53a8-4ebb-ab59-ce13b39a7052">false</_x0024_Resources_x003a_SILocalization_x002c_SI_x002e_PersonalLibrary_x002e_CheckedOutFrom360FieldId>
    <_x0024_Resources_x003a_SILocalization_x002c_04aa6f84_x002d_b651_x002d_4ed8_x002d_915d_x002d_6d6fbd0420e5 xmlns="45976fc1-53a8-4ebb-ab59-ce13b39a7052" xsi:nil="true"/>
    <_x0024_Resources_x003a_SILocalization_x002c_00ACCB6D_x002d_63E9_x002d_4C2B_x002d_ADD8_x002d_3BEB97C1EF26 xmlns="45976fc1-53a8-4ebb-ab59-ce13b39a7052" xsi:nil="true"/>
    <Checked_x0020_Out_x0020_From_x0020_360_x00b0__x0020_By xmlns="45976fc1-53a8-4ebb-ab59-ce13b39a7052" xsi:nil="true"/>
    <_x0024_Resources_x003a_SILocalization_x002c_FAB58418_x002d_8E66_x002d_4036_x002d_B681_x002d_AA52C18AE13E xmlns="45976fc1-53a8-4ebb-ab59-ce13b39a7052" xsi:nil="true"/>
    <Checked_x0020_In_x0020_From_x0020_360_x00b0__x0020_By xmlns="45976fc1-53a8-4ebb-ab59-ce13b39a7052" xsi:nil="true"/>
    <_x0024_Resources_x003a_SILocalization_x002c_1FF075C0_x002d_6FC7_x002d_4BC7_x002d_95E5_x002d_8748F3B91700 xmlns="45976fc1-53a8-4ebb-ab59-ce13b39a7052" xsi:nil="true"/>
    <_x0024_Resources_x003a_SILocalization_x002c_2A847938_x002d_2AE0_x002d_4524_x002d_B061_x002d_23E9801152CA xmlns="45976fc1-53a8-4ebb-ab59-ce13b39a70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4E84-2F10-4D6D-8B9F-90A1E82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76fc1-53a8-4ebb-ab59-ce13b39a7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772E6-0B4F-44CE-BA2E-2DB6FE8EE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BD425-6AFC-4CB5-9AB0-FE657602DB29}">
  <ds:schemaRefs>
    <ds:schemaRef ds:uri="http://schemas.microsoft.com/office/2006/metadata/properties"/>
    <ds:schemaRef ds:uri="http://schemas.microsoft.com/office/infopath/2007/PartnerControls"/>
    <ds:schemaRef ds:uri="45976fc1-53a8-4ebb-ab59-ce13b39a7052"/>
  </ds:schemaRefs>
</ds:datastoreItem>
</file>

<file path=customXml/itemProps4.xml><?xml version="1.0" encoding="utf-8"?>
<ds:datastoreItem xmlns:ds="http://schemas.openxmlformats.org/officeDocument/2006/customXml" ds:itemID="{378EFF28-85BC-4F1E-B36A-9F17671D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7D5E2BA0.dotm</Template>
  <TotalTime>0</TotalTime>
  <Pages>9</Pages>
  <Words>1657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2018-02-14T14:17:00Z</dcterms:created>
  <dcterms:modified xsi:type="dcterms:W3CDTF">2018-02-15T08:03:00Z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0x01010024FCF02BE0E87140A3F986A05E1F0131</vt:lpwstr>
  </property>
</Properties>
</file>